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E3" w:rsidRPr="00DF0AE3" w:rsidRDefault="00DF0AE3" w:rsidP="00DF0AE3">
      <w:pPr>
        <w:widowControl/>
        <w:spacing w:before="100" w:beforeAutospacing="1" w:after="100" w:afterAutospacing="1"/>
        <w:jc w:val="center"/>
        <w:outlineLvl w:val="2"/>
        <w:rPr>
          <w:rFonts w:ascii="微软雅黑" w:eastAsia="微软雅黑" w:hAnsi="微软雅黑" w:cs="宋体"/>
          <w:b/>
          <w:bCs/>
          <w:color w:val="242020"/>
          <w:kern w:val="0"/>
          <w:sz w:val="36"/>
          <w:szCs w:val="36"/>
          <w:lang w:val="en"/>
        </w:rPr>
      </w:pPr>
      <w:r w:rsidRPr="00DF0AE3">
        <w:rPr>
          <w:rFonts w:ascii="微软雅黑" w:eastAsia="微软雅黑" w:hAnsi="微软雅黑" w:cs="宋体" w:hint="eastAsia"/>
          <w:b/>
          <w:bCs/>
          <w:color w:val="242020"/>
          <w:kern w:val="0"/>
          <w:sz w:val="36"/>
          <w:szCs w:val="36"/>
          <w:lang w:val="en"/>
        </w:rPr>
        <w:t>关于开展部分在研</w:t>
      </w:r>
      <w:r w:rsidR="000657E4">
        <w:rPr>
          <w:rFonts w:ascii="微软雅黑" w:eastAsia="微软雅黑" w:hAnsi="微软雅黑" w:cs="宋体" w:hint="eastAsia"/>
          <w:b/>
          <w:bCs/>
          <w:color w:val="242020"/>
          <w:kern w:val="0"/>
          <w:sz w:val="36"/>
          <w:szCs w:val="36"/>
          <w:lang w:val="en"/>
        </w:rPr>
        <w:t>各级</w:t>
      </w:r>
      <w:r w:rsidRPr="00DF0AE3">
        <w:rPr>
          <w:rFonts w:ascii="微软雅黑" w:eastAsia="微软雅黑" w:hAnsi="微软雅黑" w:cs="宋体" w:hint="eastAsia"/>
          <w:b/>
          <w:bCs/>
          <w:color w:val="242020"/>
          <w:kern w:val="0"/>
          <w:sz w:val="36"/>
          <w:szCs w:val="36"/>
          <w:lang w:val="en"/>
        </w:rPr>
        <w:t>课题中期检查的通知</w:t>
      </w:r>
    </w:p>
    <w:p w:rsidR="00DF0AE3" w:rsidRPr="00513265" w:rsidRDefault="00DF0AE3" w:rsidP="00DF0AE3">
      <w:pPr>
        <w:widowControl/>
        <w:spacing w:before="100" w:beforeAutospacing="1" w:after="100" w:afterAutospacing="1" w:line="360" w:lineRule="auto"/>
        <w:ind w:firstLine="480"/>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校属相关部门：</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为规范科研管理，提升科研课题实效性，确保各类科研课题如期完成研究任务，提高课题的结题率，科研处将于</w:t>
      </w:r>
      <w:r w:rsidR="00AE176D" w:rsidRPr="00513265">
        <w:rPr>
          <w:rFonts w:ascii="宋体" w:eastAsia="宋体" w:hAnsi="宋体" w:cs="宋体"/>
          <w:color w:val="111111"/>
          <w:kern w:val="0"/>
          <w:sz w:val="24"/>
          <w:szCs w:val="24"/>
          <w:lang w:val="en"/>
        </w:rPr>
        <w:t>12</w:t>
      </w:r>
      <w:r w:rsidRPr="00513265">
        <w:rPr>
          <w:rFonts w:ascii="宋体" w:eastAsia="宋体" w:hAnsi="宋体" w:cs="宋体" w:hint="eastAsia"/>
          <w:color w:val="111111"/>
          <w:kern w:val="0"/>
          <w:sz w:val="24"/>
          <w:szCs w:val="24"/>
          <w:lang w:val="en"/>
        </w:rPr>
        <w:t>月中下旬对达到研究中期时限的部分在研课题进行中期检查。请各在研课题所在部门高度重视，认真组织，做好中期检查相关工作。现将有关事项通知如下：</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一、检查对象</w:t>
      </w:r>
    </w:p>
    <w:p w:rsidR="00DF0AE3" w:rsidRPr="00513265" w:rsidRDefault="00861454"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2019</w:t>
      </w:r>
      <w:r w:rsidR="00DF0AE3" w:rsidRPr="00513265">
        <w:rPr>
          <w:rFonts w:ascii="宋体" w:eastAsia="宋体" w:hAnsi="宋体" w:cs="宋体" w:hint="eastAsia"/>
          <w:color w:val="111111"/>
          <w:kern w:val="0"/>
          <w:sz w:val="24"/>
          <w:szCs w:val="24"/>
          <w:lang w:val="en"/>
        </w:rPr>
        <w:t>年</w:t>
      </w:r>
      <w:r w:rsidR="00AE176D" w:rsidRPr="00513265">
        <w:rPr>
          <w:rFonts w:ascii="宋体" w:eastAsia="宋体" w:hAnsi="宋体" w:cs="宋体"/>
          <w:color w:val="111111"/>
          <w:kern w:val="0"/>
          <w:sz w:val="24"/>
          <w:szCs w:val="24"/>
          <w:lang w:val="en"/>
        </w:rPr>
        <w:t>12</w:t>
      </w:r>
      <w:r w:rsidR="00DF0AE3" w:rsidRPr="00513265">
        <w:rPr>
          <w:rFonts w:ascii="宋体" w:eastAsia="宋体" w:hAnsi="宋体" w:cs="宋体" w:hint="eastAsia"/>
          <w:color w:val="111111"/>
          <w:kern w:val="0"/>
          <w:sz w:val="24"/>
          <w:szCs w:val="24"/>
          <w:lang w:val="en"/>
        </w:rPr>
        <w:t xml:space="preserve">月达到研究期限中期的在研立项课题，具体名单见表1。 </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二、检查内容</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1. 课题研究进展情况。包括是否按照开题报告（研究工作计划）开展了相应研究并取得阶段性成果；</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2. 课题研究过程中出现的主要问题和下一阶段拟采取的解决措施；</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3. 经费使用情况。</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三、检查流程及时间安排</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1. 各二级学院（部）、处室初审，提出审查意见。时间为201</w:t>
      </w:r>
      <w:r w:rsidR="00184AE8" w:rsidRPr="00513265">
        <w:rPr>
          <w:rFonts w:ascii="宋体" w:eastAsia="宋体" w:hAnsi="宋体" w:cs="宋体"/>
          <w:color w:val="111111"/>
          <w:kern w:val="0"/>
          <w:sz w:val="24"/>
          <w:szCs w:val="24"/>
          <w:lang w:val="en"/>
        </w:rPr>
        <w:t>9</w:t>
      </w:r>
      <w:r w:rsidRPr="00513265">
        <w:rPr>
          <w:rFonts w:ascii="宋体" w:eastAsia="宋体" w:hAnsi="宋体" w:cs="宋体" w:hint="eastAsia"/>
          <w:color w:val="111111"/>
          <w:kern w:val="0"/>
          <w:sz w:val="24"/>
          <w:szCs w:val="24"/>
          <w:lang w:val="en"/>
        </w:rPr>
        <w:t>年</w:t>
      </w:r>
      <w:r w:rsidR="00184AE8" w:rsidRPr="00513265">
        <w:rPr>
          <w:rFonts w:ascii="宋体" w:eastAsia="宋体" w:hAnsi="宋体" w:cs="宋体"/>
          <w:color w:val="111111"/>
          <w:kern w:val="0"/>
          <w:sz w:val="24"/>
          <w:szCs w:val="24"/>
          <w:lang w:val="en"/>
        </w:rPr>
        <w:t>12</w:t>
      </w:r>
      <w:r w:rsidRPr="00513265">
        <w:rPr>
          <w:rFonts w:ascii="宋体" w:eastAsia="宋体" w:hAnsi="宋体" w:cs="宋体" w:hint="eastAsia"/>
          <w:color w:val="111111"/>
          <w:kern w:val="0"/>
          <w:sz w:val="24"/>
          <w:szCs w:val="24"/>
          <w:lang w:val="en"/>
        </w:rPr>
        <w:t>月</w:t>
      </w:r>
      <w:r w:rsidR="004F2503">
        <w:rPr>
          <w:rFonts w:ascii="宋体" w:eastAsia="宋体" w:hAnsi="宋体" w:cs="宋体"/>
          <w:color w:val="111111"/>
          <w:kern w:val="0"/>
          <w:sz w:val="24"/>
          <w:szCs w:val="24"/>
          <w:lang w:val="en"/>
        </w:rPr>
        <w:t>10</w:t>
      </w:r>
      <w:r w:rsidR="00F92BB9">
        <w:rPr>
          <w:rFonts w:ascii="宋体" w:eastAsia="宋体" w:hAnsi="宋体" w:cs="宋体" w:hint="eastAsia"/>
          <w:color w:val="111111"/>
          <w:kern w:val="0"/>
          <w:sz w:val="24"/>
          <w:szCs w:val="24"/>
          <w:lang w:val="en"/>
        </w:rPr>
        <w:t>日</w:t>
      </w:r>
      <w:r w:rsidRPr="00513265">
        <w:rPr>
          <w:rFonts w:ascii="宋体" w:eastAsia="宋体" w:hAnsi="宋体" w:cs="宋体" w:hint="eastAsia"/>
          <w:color w:val="111111"/>
          <w:kern w:val="0"/>
          <w:sz w:val="24"/>
          <w:szCs w:val="24"/>
          <w:lang w:val="en"/>
        </w:rPr>
        <w:t>之前。</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2. 科研处复审，提出审查结论。</w:t>
      </w:r>
      <w:r w:rsidR="00861454" w:rsidRPr="00513265">
        <w:rPr>
          <w:rFonts w:ascii="宋体" w:eastAsia="宋体" w:hAnsi="宋体" w:cs="宋体" w:hint="eastAsia"/>
          <w:color w:val="111111"/>
          <w:kern w:val="0"/>
          <w:sz w:val="24"/>
          <w:szCs w:val="24"/>
          <w:lang w:val="en"/>
        </w:rPr>
        <w:t>2019</w:t>
      </w:r>
      <w:r w:rsidRPr="00513265">
        <w:rPr>
          <w:rFonts w:ascii="宋体" w:eastAsia="宋体" w:hAnsi="宋体" w:cs="宋体" w:hint="eastAsia"/>
          <w:color w:val="111111"/>
          <w:kern w:val="0"/>
          <w:sz w:val="24"/>
          <w:szCs w:val="24"/>
          <w:lang w:val="en"/>
        </w:rPr>
        <w:t>年</w:t>
      </w:r>
      <w:r w:rsidR="00184AE8" w:rsidRPr="00513265">
        <w:rPr>
          <w:rFonts w:ascii="宋体" w:eastAsia="宋体" w:hAnsi="宋体" w:cs="宋体"/>
          <w:color w:val="111111"/>
          <w:kern w:val="0"/>
          <w:sz w:val="24"/>
          <w:szCs w:val="24"/>
          <w:lang w:val="en"/>
        </w:rPr>
        <w:t>12</w:t>
      </w:r>
      <w:r w:rsidRPr="00513265">
        <w:rPr>
          <w:rFonts w:ascii="宋体" w:eastAsia="宋体" w:hAnsi="宋体" w:cs="宋体" w:hint="eastAsia"/>
          <w:color w:val="111111"/>
          <w:kern w:val="0"/>
          <w:sz w:val="24"/>
          <w:szCs w:val="24"/>
          <w:lang w:val="en"/>
        </w:rPr>
        <w:t>月</w:t>
      </w:r>
      <w:r w:rsidR="00D91757">
        <w:rPr>
          <w:rFonts w:ascii="宋体" w:eastAsia="宋体" w:hAnsi="宋体" w:cs="宋体"/>
          <w:color w:val="111111"/>
          <w:kern w:val="0"/>
          <w:sz w:val="24"/>
          <w:szCs w:val="24"/>
          <w:lang w:val="en"/>
        </w:rPr>
        <w:t>25</w:t>
      </w:r>
      <w:r w:rsidR="00D91757">
        <w:rPr>
          <w:rFonts w:ascii="宋体" w:eastAsia="宋体" w:hAnsi="宋体" w:cs="宋体" w:hint="eastAsia"/>
          <w:color w:val="111111"/>
          <w:kern w:val="0"/>
          <w:sz w:val="24"/>
          <w:szCs w:val="24"/>
          <w:lang w:val="en"/>
        </w:rPr>
        <w:t>日</w:t>
      </w:r>
      <w:r w:rsidR="00D91757">
        <w:rPr>
          <w:rFonts w:ascii="宋体" w:eastAsia="宋体" w:hAnsi="宋体" w:cs="宋体"/>
          <w:color w:val="111111"/>
          <w:kern w:val="0"/>
          <w:sz w:val="24"/>
          <w:szCs w:val="24"/>
          <w:lang w:val="en"/>
        </w:rPr>
        <w:t>前</w:t>
      </w:r>
      <w:r w:rsidRPr="00513265">
        <w:rPr>
          <w:rFonts w:ascii="宋体" w:eastAsia="宋体" w:hAnsi="宋体" w:cs="宋体" w:hint="eastAsia"/>
          <w:color w:val="111111"/>
          <w:kern w:val="0"/>
          <w:sz w:val="24"/>
          <w:szCs w:val="24"/>
          <w:lang w:val="en"/>
        </w:rPr>
        <w:t>。</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3. 中检结果公示。</w:t>
      </w:r>
      <w:r w:rsidR="00861454" w:rsidRPr="00513265">
        <w:rPr>
          <w:rFonts w:ascii="宋体" w:eastAsia="宋体" w:hAnsi="宋体" w:cs="宋体" w:hint="eastAsia"/>
          <w:color w:val="111111"/>
          <w:kern w:val="0"/>
          <w:sz w:val="24"/>
          <w:szCs w:val="24"/>
          <w:lang w:val="en"/>
        </w:rPr>
        <w:t>2019</w:t>
      </w:r>
      <w:r w:rsidRPr="00513265">
        <w:rPr>
          <w:rFonts w:ascii="宋体" w:eastAsia="宋体" w:hAnsi="宋体" w:cs="宋体" w:hint="eastAsia"/>
          <w:color w:val="111111"/>
          <w:kern w:val="0"/>
          <w:sz w:val="24"/>
          <w:szCs w:val="24"/>
          <w:lang w:val="en"/>
        </w:rPr>
        <w:t>年</w:t>
      </w:r>
      <w:r w:rsidR="00184AE8" w:rsidRPr="00513265">
        <w:rPr>
          <w:rFonts w:ascii="宋体" w:eastAsia="宋体" w:hAnsi="宋体" w:cs="宋体"/>
          <w:color w:val="111111"/>
          <w:kern w:val="0"/>
          <w:sz w:val="24"/>
          <w:szCs w:val="24"/>
          <w:lang w:val="en"/>
        </w:rPr>
        <w:t>12</w:t>
      </w:r>
      <w:r w:rsidRPr="00513265">
        <w:rPr>
          <w:rFonts w:ascii="宋体" w:eastAsia="宋体" w:hAnsi="宋体" w:cs="宋体" w:hint="eastAsia"/>
          <w:color w:val="111111"/>
          <w:kern w:val="0"/>
          <w:sz w:val="24"/>
          <w:szCs w:val="24"/>
          <w:lang w:val="en"/>
        </w:rPr>
        <w:t>月</w:t>
      </w:r>
      <w:r w:rsidR="00D91757">
        <w:rPr>
          <w:rFonts w:ascii="宋体" w:eastAsia="宋体" w:hAnsi="宋体" w:cs="宋体" w:hint="eastAsia"/>
          <w:color w:val="111111"/>
          <w:kern w:val="0"/>
          <w:sz w:val="24"/>
          <w:szCs w:val="24"/>
          <w:lang w:val="en"/>
        </w:rPr>
        <w:t>3</w:t>
      </w:r>
      <w:r w:rsidR="00D91757">
        <w:rPr>
          <w:rFonts w:ascii="宋体" w:eastAsia="宋体" w:hAnsi="宋体" w:cs="宋体"/>
          <w:color w:val="111111"/>
          <w:kern w:val="0"/>
          <w:sz w:val="24"/>
          <w:szCs w:val="24"/>
          <w:lang w:val="en"/>
        </w:rPr>
        <w:t>1</w:t>
      </w:r>
      <w:r w:rsidR="00D91757">
        <w:rPr>
          <w:rFonts w:ascii="宋体" w:eastAsia="宋体" w:hAnsi="宋体" w:cs="宋体" w:hint="eastAsia"/>
          <w:color w:val="111111"/>
          <w:kern w:val="0"/>
          <w:sz w:val="24"/>
          <w:szCs w:val="24"/>
          <w:lang w:val="en"/>
        </w:rPr>
        <w:t>日</w:t>
      </w:r>
      <w:bookmarkStart w:id="0" w:name="_GoBack"/>
      <w:bookmarkEnd w:id="0"/>
      <w:r w:rsidRPr="00513265">
        <w:rPr>
          <w:rFonts w:ascii="宋体" w:eastAsia="宋体" w:hAnsi="宋体" w:cs="宋体" w:hint="eastAsia"/>
          <w:color w:val="111111"/>
          <w:kern w:val="0"/>
          <w:sz w:val="24"/>
          <w:szCs w:val="24"/>
          <w:lang w:val="en"/>
        </w:rPr>
        <w:t>。</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四、提交检查的资料</w:t>
      </w:r>
    </w:p>
    <w:p w:rsidR="00DF0AE3" w:rsidRPr="00513265" w:rsidRDefault="008B0320" w:rsidP="00DF0AE3">
      <w:pPr>
        <w:widowControl/>
        <w:spacing w:before="100" w:beforeAutospacing="1" w:after="100" w:afterAutospacing="1" w:line="360" w:lineRule="auto"/>
        <w:ind w:firstLine="555"/>
        <w:jc w:val="left"/>
        <w:rPr>
          <w:rFonts w:ascii="宋体" w:eastAsia="宋体" w:hAnsi="宋体" w:cs="宋体"/>
          <w:color w:val="111111"/>
          <w:kern w:val="0"/>
          <w:sz w:val="24"/>
          <w:szCs w:val="24"/>
          <w:lang w:val="en"/>
        </w:rPr>
      </w:pPr>
      <w:r w:rsidRPr="00513265">
        <w:rPr>
          <w:rFonts w:ascii="宋体" w:eastAsia="宋体" w:hAnsi="宋体" w:cs="宋体"/>
          <w:color w:val="111111"/>
          <w:kern w:val="0"/>
          <w:sz w:val="24"/>
          <w:szCs w:val="24"/>
          <w:lang w:val="en"/>
        </w:rPr>
        <w:t>1</w:t>
      </w:r>
      <w:r w:rsidR="00DF0AE3" w:rsidRPr="00513265">
        <w:rPr>
          <w:rFonts w:ascii="宋体" w:eastAsia="宋体" w:hAnsi="宋体" w:cs="宋体" w:hint="eastAsia"/>
          <w:color w:val="111111"/>
          <w:kern w:val="0"/>
          <w:sz w:val="24"/>
          <w:szCs w:val="24"/>
          <w:lang w:val="en"/>
        </w:rPr>
        <w:t>. 湖南省“十三五”教科规划课题中级检查网上提交中期检查报告，同时向科研处提供电子档和纸质档（一式</w:t>
      </w:r>
      <w:r w:rsidR="00462115">
        <w:rPr>
          <w:rFonts w:ascii="宋体" w:eastAsia="宋体" w:hAnsi="宋体" w:cs="宋体" w:hint="eastAsia"/>
          <w:color w:val="111111"/>
          <w:kern w:val="0"/>
          <w:sz w:val="24"/>
          <w:szCs w:val="24"/>
          <w:lang w:val="en"/>
        </w:rPr>
        <w:t>二</w:t>
      </w:r>
      <w:r w:rsidR="00DF0AE3" w:rsidRPr="00513265">
        <w:rPr>
          <w:rFonts w:ascii="宋体" w:eastAsia="宋体" w:hAnsi="宋体" w:cs="宋体" w:hint="eastAsia"/>
          <w:color w:val="111111"/>
          <w:kern w:val="0"/>
          <w:sz w:val="24"/>
          <w:szCs w:val="24"/>
          <w:lang w:val="en"/>
        </w:rPr>
        <w:t>份）；</w:t>
      </w:r>
    </w:p>
    <w:p w:rsidR="008B0320" w:rsidRPr="00513265" w:rsidRDefault="008B0320" w:rsidP="00DF0AE3">
      <w:pPr>
        <w:widowControl/>
        <w:spacing w:before="100" w:beforeAutospacing="1" w:after="100" w:afterAutospacing="1" w:line="360" w:lineRule="auto"/>
        <w:ind w:firstLine="555"/>
        <w:jc w:val="left"/>
        <w:rPr>
          <w:rFonts w:ascii="宋体" w:eastAsia="宋体" w:hAnsi="宋体" w:cs="宋体"/>
          <w:color w:val="111111"/>
          <w:kern w:val="0"/>
          <w:sz w:val="24"/>
          <w:szCs w:val="24"/>
          <w:lang w:val="en"/>
        </w:rPr>
      </w:pPr>
      <w:r w:rsidRPr="00513265">
        <w:rPr>
          <w:rFonts w:ascii="宋体" w:eastAsia="宋体" w:hAnsi="宋体" w:cs="宋体"/>
          <w:color w:val="111111"/>
          <w:kern w:val="0"/>
          <w:sz w:val="24"/>
          <w:szCs w:val="24"/>
          <w:lang w:val="en"/>
        </w:rPr>
        <w:lastRenderedPageBreak/>
        <w:t>2.</w:t>
      </w:r>
      <w:r w:rsidRPr="00513265">
        <w:rPr>
          <w:rFonts w:ascii="宋体" w:eastAsia="宋体" w:hAnsi="宋体" w:hint="eastAsia"/>
        </w:rPr>
        <w:t xml:space="preserve"> </w:t>
      </w:r>
      <w:r w:rsidRPr="00513265">
        <w:rPr>
          <w:rFonts w:ascii="宋体" w:eastAsia="宋体" w:hAnsi="宋体" w:cs="宋体" w:hint="eastAsia"/>
          <w:color w:val="111111"/>
          <w:kern w:val="0"/>
          <w:sz w:val="24"/>
          <w:szCs w:val="24"/>
          <w:lang w:val="en"/>
        </w:rPr>
        <w:t>省职成会规划课题中级检查向科研处提供电子档和纸质档（一式二份）；</w:t>
      </w:r>
    </w:p>
    <w:p w:rsidR="008B0320" w:rsidRDefault="008B0320" w:rsidP="00DF0AE3">
      <w:pPr>
        <w:widowControl/>
        <w:spacing w:before="100" w:beforeAutospacing="1" w:after="100" w:afterAutospacing="1" w:line="360" w:lineRule="auto"/>
        <w:ind w:firstLine="555"/>
        <w:jc w:val="left"/>
        <w:rPr>
          <w:rFonts w:ascii="宋体" w:eastAsia="宋体" w:hAnsi="宋体" w:cs="宋体"/>
          <w:color w:val="111111"/>
          <w:kern w:val="0"/>
          <w:sz w:val="24"/>
          <w:szCs w:val="24"/>
          <w:lang w:val="en"/>
        </w:rPr>
      </w:pPr>
      <w:r w:rsidRPr="00513265">
        <w:rPr>
          <w:rFonts w:ascii="宋体" w:eastAsia="宋体" w:hAnsi="宋体"/>
        </w:rPr>
        <w:t xml:space="preserve">3.  </w:t>
      </w:r>
      <w:r w:rsidRPr="00513265">
        <w:rPr>
          <w:rFonts w:ascii="宋体" w:eastAsia="宋体" w:hAnsi="宋体" w:cs="宋体" w:hint="eastAsia"/>
          <w:color w:val="111111"/>
          <w:kern w:val="0"/>
          <w:sz w:val="24"/>
          <w:szCs w:val="24"/>
          <w:lang w:val="en"/>
        </w:rPr>
        <w:t>省</w:t>
      </w:r>
      <w:r w:rsidRPr="00513265">
        <w:rPr>
          <w:rFonts w:ascii="宋体" w:eastAsia="宋体" w:hAnsi="宋体" w:cs="宋体"/>
          <w:color w:val="111111"/>
          <w:kern w:val="0"/>
          <w:sz w:val="24"/>
          <w:szCs w:val="24"/>
          <w:lang w:val="en"/>
        </w:rPr>
        <w:t>工作者协会课题</w:t>
      </w:r>
      <w:r w:rsidRPr="00513265">
        <w:rPr>
          <w:rFonts w:ascii="宋体" w:eastAsia="宋体" w:hAnsi="宋体" w:cs="宋体" w:hint="eastAsia"/>
          <w:color w:val="111111"/>
          <w:kern w:val="0"/>
          <w:sz w:val="24"/>
          <w:szCs w:val="24"/>
          <w:lang w:val="en"/>
        </w:rPr>
        <w:t>中级检查向科研处提供电子档和纸质档（一式二份）；</w:t>
      </w:r>
    </w:p>
    <w:p w:rsidR="008B0320" w:rsidRPr="00513265" w:rsidRDefault="00241105" w:rsidP="00DF0AE3">
      <w:pPr>
        <w:widowControl/>
        <w:spacing w:before="100" w:beforeAutospacing="1" w:after="100" w:afterAutospacing="1" w:line="360" w:lineRule="auto"/>
        <w:ind w:firstLine="555"/>
        <w:jc w:val="left"/>
        <w:rPr>
          <w:rFonts w:ascii="宋体" w:eastAsia="宋体" w:hAnsi="宋体" w:cs="宋体"/>
          <w:color w:val="111111"/>
          <w:kern w:val="0"/>
          <w:sz w:val="24"/>
          <w:szCs w:val="24"/>
          <w:lang w:val="en"/>
        </w:rPr>
      </w:pPr>
      <w:r>
        <w:rPr>
          <w:rFonts w:ascii="宋体" w:eastAsia="宋体" w:hAnsi="宋体" w:cs="宋体"/>
          <w:color w:val="111111"/>
          <w:kern w:val="0"/>
          <w:sz w:val="24"/>
          <w:szCs w:val="24"/>
          <w:lang w:val="en"/>
        </w:rPr>
        <w:t>4</w:t>
      </w:r>
      <w:r w:rsidR="008B0320" w:rsidRPr="00513265">
        <w:rPr>
          <w:rFonts w:ascii="宋体" w:eastAsia="宋体" w:hAnsi="宋体" w:cs="宋体" w:hint="eastAsia"/>
          <w:color w:val="111111"/>
          <w:kern w:val="0"/>
          <w:sz w:val="24"/>
          <w:szCs w:val="24"/>
          <w:lang w:val="en"/>
        </w:rPr>
        <w:t>.</w:t>
      </w:r>
      <w:r w:rsidR="008B0320" w:rsidRPr="00513265">
        <w:rPr>
          <w:rFonts w:ascii="宋体" w:eastAsia="宋体" w:hAnsi="宋体" w:hint="eastAsia"/>
          <w:color w:val="FF0000"/>
          <w:sz w:val="20"/>
          <w:szCs w:val="20"/>
          <w:lang w:val="en"/>
        </w:rPr>
        <w:t xml:space="preserve"> </w:t>
      </w:r>
      <w:r w:rsidR="008B0320" w:rsidRPr="00513265">
        <w:rPr>
          <w:rFonts w:ascii="宋体" w:eastAsia="宋体" w:hAnsi="宋体" w:cs="宋体" w:hint="eastAsia"/>
          <w:color w:val="111111"/>
          <w:kern w:val="0"/>
          <w:sz w:val="24"/>
          <w:szCs w:val="24"/>
          <w:lang w:val="en"/>
        </w:rPr>
        <w:t>校工程研究中心专项课题和</w:t>
      </w:r>
      <w:r w:rsidR="008B0320" w:rsidRPr="00513265">
        <w:rPr>
          <w:rFonts w:ascii="宋体" w:eastAsia="宋体" w:hAnsi="宋体" w:cs="宋体"/>
          <w:color w:val="111111"/>
          <w:kern w:val="0"/>
          <w:sz w:val="24"/>
          <w:szCs w:val="24"/>
          <w:lang w:val="en"/>
        </w:rPr>
        <w:t>校重点</w:t>
      </w:r>
      <w:r w:rsidR="008B0320" w:rsidRPr="00513265">
        <w:rPr>
          <w:rFonts w:ascii="宋体" w:eastAsia="宋体" w:hAnsi="宋体" w:cs="宋体" w:hint="eastAsia"/>
          <w:color w:val="111111"/>
          <w:kern w:val="0"/>
          <w:sz w:val="24"/>
          <w:szCs w:val="24"/>
          <w:lang w:val="en"/>
        </w:rPr>
        <w:t>资助</w:t>
      </w:r>
      <w:r w:rsidR="008B0320" w:rsidRPr="00513265">
        <w:rPr>
          <w:rFonts w:ascii="宋体" w:eastAsia="宋体" w:hAnsi="宋体" w:cs="宋体"/>
          <w:color w:val="111111"/>
          <w:kern w:val="0"/>
          <w:sz w:val="24"/>
          <w:szCs w:val="24"/>
          <w:lang w:val="en"/>
        </w:rPr>
        <w:t>课题</w:t>
      </w:r>
      <w:r w:rsidR="008B0320" w:rsidRPr="00513265">
        <w:rPr>
          <w:rFonts w:ascii="宋体" w:eastAsia="宋体" w:hAnsi="宋体" w:cs="宋体" w:hint="eastAsia"/>
          <w:color w:val="111111"/>
          <w:kern w:val="0"/>
          <w:sz w:val="24"/>
          <w:szCs w:val="24"/>
          <w:lang w:val="en"/>
        </w:rPr>
        <w:t>中级检查向</w:t>
      </w:r>
      <w:r w:rsidR="008B0320" w:rsidRPr="00513265">
        <w:rPr>
          <w:rFonts w:ascii="宋体" w:eastAsia="宋体" w:hAnsi="宋体" w:cs="宋体"/>
          <w:color w:val="111111"/>
          <w:kern w:val="0"/>
          <w:sz w:val="24"/>
          <w:szCs w:val="24"/>
          <w:lang w:val="en"/>
        </w:rPr>
        <w:t>科研处</w:t>
      </w:r>
      <w:r w:rsidR="008B0320" w:rsidRPr="00513265">
        <w:rPr>
          <w:rFonts w:ascii="宋体" w:eastAsia="宋体" w:hAnsi="宋体" w:cs="宋体" w:hint="eastAsia"/>
          <w:color w:val="111111"/>
          <w:kern w:val="0"/>
          <w:sz w:val="24"/>
          <w:szCs w:val="24"/>
          <w:lang w:val="en"/>
        </w:rPr>
        <w:t>提供电子档和纸质档（一式一份）；</w:t>
      </w:r>
    </w:p>
    <w:p w:rsidR="00DF0AE3" w:rsidRPr="00513265" w:rsidRDefault="00241105"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Pr>
          <w:rFonts w:ascii="宋体" w:eastAsia="宋体" w:hAnsi="宋体" w:cs="宋体" w:hint="eastAsia"/>
          <w:color w:val="111111"/>
          <w:kern w:val="0"/>
          <w:sz w:val="24"/>
          <w:szCs w:val="24"/>
          <w:lang w:val="en"/>
        </w:rPr>
        <w:t>5</w:t>
      </w:r>
      <w:r w:rsidR="00DF0AE3" w:rsidRPr="00513265">
        <w:rPr>
          <w:rFonts w:ascii="宋体" w:eastAsia="宋体" w:hAnsi="宋体" w:cs="宋体" w:hint="eastAsia"/>
          <w:color w:val="111111"/>
          <w:kern w:val="0"/>
          <w:sz w:val="24"/>
          <w:szCs w:val="24"/>
          <w:lang w:val="en"/>
        </w:rPr>
        <w:t>. 研究阶段性成果佐证材料（一式一份）；</w:t>
      </w:r>
    </w:p>
    <w:p w:rsidR="00DF0AE3" w:rsidRPr="00513265" w:rsidRDefault="00241105"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Pr>
          <w:rFonts w:ascii="宋体" w:eastAsia="宋体" w:hAnsi="宋体" w:cs="宋体" w:hint="eastAsia"/>
          <w:color w:val="111111"/>
          <w:kern w:val="0"/>
          <w:sz w:val="24"/>
          <w:szCs w:val="24"/>
          <w:lang w:val="en"/>
        </w:rPr>
        <w:t>6</w:t>
      </w:r>
      <w:r w:rsidR="00DF0AE3" w:rsidRPr="00513265">
        <w:rPr>
          <w:rFonts w:ascii="宋体" w:eastAsia="宋体" w:hAnsi="宋体" w:cs="宋体" w:hint="eastAsia"/>
          <w:color w:val="111111"/>
          <w:kern w:val="0"/>
          <w:sz w:val="24"/>
          <w:szCs w:val="24"/>
          <w:lang w:val="en"/>
        </w:rPr>
        <w:t>. 研究实施佐证材料（包括原始会议记录、调研记录等，一式一份）；</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五、检查结论</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检查结论分良好、合格、不合格。对于中期检查不合格的在研课题所在部门应及时通知课题负责人提出整改方案，并督促课题组成员加大研究力度，完成相应工作。科研处在一个月后将进行再次检查，对于仍无法按预定研究计划进度开展研究工作，科研处将按规定撤销立项课题，收回研究经费。</w:t>
      </w:r>
    </w:p>
    <w:p w:rsidR="00DF0AE3" w:rsidRPr="00513265" w:rsidRDefault="00DF0AE3" w:rsidP="00DF0AE3">
      <w:pPr>
        <w:widowControl/>
        <w:spacing w:before="100" w:beforeAutospacing="1" w:after="100" w:afterAutospacing="1" w:line="360" w:lineRule="auto"/>
        <w:ind w:firstLine="555"/>
        <w:jc w:val="left"/>
        <w:rPr>
          <w:rFonts w:ascii="宋体" w:eastAsia="宋体" w:hAnsi="宋体" w:cs="宋体"/>
          <w:color w:val="666666"/>
          <w:kern w:val="0"/>
          <w:sz w:val="24"/>
          <w:szCs w:val="24"/>
          <w:lang w:val="en"/>
        </w:rPr>
      </w:pPr>
      <w:r w:rsidRPr="00513265">
        <w:rPr>
          <w:rFonts w:ascii="宋体" w:eastAsia="宋体" w:hAnsi="宋体" w:cs="宋体" w:hint="eastAsia"/>
          <w:color w:val="111111"/>
          <w:kern w:val="0"/>
          <w:sz w:val="24"/>
          <w:szCs w:val="24"/>
          <w:lang w:val="en"/>
        </w:rPr>
        <w:t>附件：</w:t>
      </w:r>
    </w:p>
    <w:p w:rsidR="00DF0AE3" w:rsidRPr="00513265" w:rsidRDefault="00DF0AE3" w:rsidP="00DC7FC6">
      <w:pPr>
        <w:pStyle w:val="a7"/>
        <w:widowControl/>
        <w:numPr>
          <w:ilvl w:val="0"/>
          <w:numId w:val="1"/>
        </w:numPr>
        <w:spacing w:before="100" w:beforeAutospacing="1" w:after="100" w:afterAutospacing="1" w:line="360" w:lineRule="auto"/>
        <w:ind w:firstLineChars="0"/>
        <w:jc w:val="left"/>
        <w:rPr>
          <w:rFonts w:ascii="宋体" w:eastAsia="宋体" w:hAnsi="宋体" w:cs="宋体"/>
          <w:color w:val="111111"/>
          <w:kern w:val="0"/>
          <w:sz w:val="24"/>
          <w:szCs w:val="24"/>
          <w:lang w:val="en"/>
        </w:rPr>
      </w:pPr>
      <w:r w:rsidRPr="00513265">
        <w:rPr>
          <w:rFonts w:ascii="宋体" w:eastAsia="宋体" w:hAnsi="宋体" w:cs="宋体" w:hint="eastAsia"/>
          <w:color w:val="111111"/>
          <w:kern w:val="0"/>
          <w:sz w:val="24"/>
          <w:szCs w:val="24"/>
          <w:lang w:val="en"/>
        </w:rPr>
        <w:t>湖南省“十三五”教科规划课题中级检查</w:t>
      </w:r>
      <w:r w:rsidR="00DC7FC6" w:rsidRPr="00513265">
        <w:rPr>
          <w:rFonts w:ascii="宋体" w:eastAsia="宋体" w:hAnsi="宋体" w:cs="宋体" w:hint="eastAsia"/>
          <w:color w:val="111111"/>
          <w:kern w:val="0"/>
          <w:sz w:val="24"/>
          <w:szCs w:val="24"/>
          <w:lang w:val="en"/>
        </w:rPr>
        <w:t>报告</w:t>
      </w:r>
      <w:r w:rsidRPr="00513265">
        <w:rPr>
          <w:rFonts w:ascii="宋体" w:eastAsia="宋体" w:hAnsi="宋体" w:cs="宋体" w:hint="eastAsia"/>
          <w:color w:val="111111"/>
          <w:kern w:val="0"/>
          <w:sz w:val="24"/>
          <w:szCs w:val="24"/>
          <w:lang w:val="en"/>
        </w:rPr>
        <w:t>。</w:t>
      </w:r>
    </w:p>
    <w:p w:rsidR="00DC7FC6" w:rsidRPr="00513265" w:rsidRDefault="00DC7FC6" w:rsidP="00DC7FC6">
      <w:pPr>
        <w:pStyle w:val="a7"/>
        <w:widowControl/>
        <w:numPr>
          <w:ilvl w:val="0"/>
          <w:numId w:val="1"/>
        </w:numPr>
        <w:spacing w:before="100" w:beforeAutospacing="1" w:after="100" w:afterAutospacing="1" w:line="360" w:lineRule="auto"/>
        <w:ind w:firstLineChars="0"/>
        <w:jc w:val="left"/>
        <w:rPr>
          <w:rFonts w:ascii="宋体" w:eastAsia="宋体" w:hAnsi="宋体" w:cs="宋体"/>
          <w:color w:val="111111"/>
          <w:kern w:val="0"/>
          <w:sz w:val="24"/>
          <w:szCs w:val="24"/>
          <w:lang w:val="en"/>
        </w:rPr>
      </w:pPr>
      <w:r w:rsidRPr="00513265">
        <w:rPr>
          <w:rFonts w:ascii="宋体" w:eastAsia="宋体" w:hAnsi="宋体" w:cs="宋体" w:hint="eastAsia"/>
          <w:color w:val="111111"/>
          <w:kern w:val="0"/>
          <w:sz w:val="24"/>
          <w:szCs w:val="24"/>
          <w:lang w:val="en"/>
        </w:rPr>
        <w:t>省职成会规划</w:t>
      </w:r>
      <w:r w:rsidRPr="00513265">
        <w:rPr>
          <w:rFonts w:ascii="宋体" w:eastAsia="宋体" w:hAnsi="宋体" w:cs="宋体"/>
          <w:color w:val="111111"/>
          <w:kern w:val="0"/>
          <w:sz w:val="24"/>
          <w:szCs w:val="24"/>
          <w:lang w:val="en"/>
        </w:rPr>
        <w:t>课题</w:t>
      </w:r>
      <w:r w:rsidRPr="00513265">
        <w:rPr>
          <w:rFonts w:ascii="宋体" w:eastAsia="宋体" w:hAnsi="宋体" w:cs="宋体" w:hint="eastAsia"/>
          <w:color w:val="111111"/>
          <w:kern w:val="0"/>
          <w:sz w:val="24"/>
          <w:szCs w:val="24"/>
          <w:lang w:val="en"/>
        </w:rPr>
        <w:t>中级检查报告。</w:t>
      </w:r>
    </w:p>
    <w:p w:rsidR="00DC7FC6" w:rsidRPr="00513265" w:rsidRDefault="00DC7FC6" w:rsidP="00DC7FC6">
      <w:pPr>
        <w:widowControl/>
        <w:spacing w:before="100" w:beforeAutospacing="1" w:after="100" w:afterAutospacing="1" w:line="360" w:lineRule="auto"/>
        <w:ind w:left="555"/>
        <w:jc w:val="left"/>
        <w:rPr>
          <w:rFonts w:ascii="宋体" w:eastAsia="宋体" w:hAnsi="宋体" w:cs="宋体"/>
          <w:color w:val="111111"/>
          <w:kern w:val="0"/>
          <w:sz w:val="24"/>
          <w:szCs w:val="24"/>
          <w:lang w:val="en"/>
        </w:rPr>
      </w:pPr>
      <w:r w:rsidRPr="00513265">
        <w:rPr>
          <w:rFonts w:ascii="宋体" w:eastAsia="宋体" w:hAnsi="宋体" w:cs="宋体" w:hint="eastAsia"/>
          <w:color w:val="111111"/>
          <w:kern w:val="0"/>
          <w:sz w:val="24"/>
          <w:szCs w:val="24"/>
          <w:lang w:val="en"/>
        </w:rPr>
        <w:t>3.省教科规划协会课题中级检查报告。</w:t>
      </w:r>
    </w:p>
    <w:p w:rsidR="00DF0AE3" w:rsidRPr="00513265" w:rsidRDefault="00DC7FC6" w:rsidP="00DC7FC6">
      <w:pPr>
        <w:widowControl/>
        <w:spacing w:before="100" w:beforeAutospacing="1" w:after="100" w:afterAutospacing="1" w:line="360" w:lineRule="auto"/>
        <w:ind w:firstLineChars="250" w:firstLine="600"/>
        <w:jc w:val="left"/>
        <w:rPr>
          <w:rFonts w:ascii="宋体" w:eastAsia="宋体" w:hAnsi="宋体" w:cs="宋体"/>
          <w:color w:val="111111"/>
          <w:kern w:val="0"/>
          <w:sz w:val="24"/>
          <w:szCs w:val="24"/>
          <w:lang w:val="en"/>
        </w:rPr>
      </w:pPr>
      <w:r w:rsidRPr="00513265">
        <w:rPr>
          <w:rFonts w:ascii="宋体" w:eastAsia="宋体" w:hAnsi="宋体" w:cs="宋体"/>
          <w:color w:val="111111"/>
          <w:kern w:val="0"/>
          <w:sz w:val="24"/>
          <w:szCs w:val="24"/>
          <w:lang w:val="en"/>
        </w:rPr>
        <w:t>4</w:t>
      </w:r>
      <w:r w:rsidR="00DF0AE3" w:rsidRPr="00513265">
        <w:rPr>
          <w:rFonts w:ascii="宋体" w:eastAsia="宋体" w:hAnsi="宋体" w:cs="宋体" w:hint="eastAsia"/>
          <w:color w:val="111111"/>
          <w:kern w:val="0"/>
          <w:sz w:val="24"/>
          <w:szCs w:val="24"/>
          <w:lang w:val="en"/>
        </w:rPr>
        <w:t>．湖南理工职业技术学院</w:t>
      </w:r>
      <w:r w:rsidRPr="00513265">
        <w:rPr>
          <w:rFonts w:ascii="宋体" w:eastAsia="宋体" w:hAnsi="宋体" w:cs="宋体" w:hint="eastAsia"/>
          <w:color w:val="111111"/>
          <w:kern w:val="0"/>
          <w:sz w:val="24"/>
          <w:szCs w:val="24"/>
          <w:lang w:val="en"/>
        </w:rPr>
        <w:t>工程研究中心</w:t>
      </w:r>
      <w:r w:rsidR="00DF0AE3" w:rsidRPr="00513265">
        <w:rPr>
          <w:rFonts w:ascii="宋体" w:eastAsia="宋体" w:hAnsi="宋体" w:cs="宋体" w:hint="eastAsia"/>
          <w:color w:val="111111"/>
          <w:kern w:val="0"/>
          <w:sz w:val="24"/>
          <w:szCs w:val="24"/>
          <w:lang w:val="en"/>
        </w:rPr>
        <w:t>课题</w:t>
      </w:r>
      <w:r w:rsidRPr="00513265">
        <w:rPr>
          <w:rFonts w:ascii="宋体" w:eastAsia="宋体" w:hAnsi="宋体" w:cs="宋体" w:hint="eastAsia"/>
          <w:color w:val="111111"/>
          <w:kern w:val="0"/>
          <w:sz w:val="24"/>
          <w:szCs w:val="24"/>
          <w:lang w:val="en"/>
        </w:rPr>
        <w:t>和</w:t>
      </w:r>
      <w:r w:rsidRPr="00513265">
        <w:rPr>
          <w:rFonts w:ascii="宋体" w:eastAsia="宋体" w:hAnsi="宋体" w:cs="宋体"/>
          <w:color w:val="111111"/>
          <w:kern w:val="0"/>
          <w:sz w:val="24"/>
          <w:szCs w:val="24"/>
          <w:lang w:val="en"/>
        </w:rPr>
        <w:t>重点资助课题</w:t>
      </w:r>
      <w:r w:rsidR="00DF0AE3" w:rsidRPr="00513265">
        <w:rPr>
          <w:rFonts w:ascii="宋体" w:eastAsia="宋体" w:hAnsi="宋体" w:cs="宋体" w:hint="eastAsia"/>
          <w:color w:val="111111"/>
          <w:kern w:val="0"/>
          <w:sz w:val="24"/>
          <w:szCs w:val="24"/>
          <w:lang w:val="en"/>
        </w:rPr>
        <w:t>中级检查表。</w:t>
      </w:r>
    </w:p>
    <w:p w:rsidR="00DF0AE3" w:rsidRPr="00513265" w:rsidRDefault="004E6451" w:rsidP="00DC7FC6">
      <w:pPr>
        <w:widowControl/>
        <w:spacing w:before="100" w:beforeAutospacing="1" w:after="100" w:afterAutospacing="1" w:line="360" w:lineRule="auto"/>
        <w:ind w:firstLineChars="250" w:firstLine="600"/>
        <w:jc w:val="left"/>
        <w:rPr>
          <w:rFonts w:ascii="宋体" w:eastAsia="宋体" w:hAnsi="宋体" w:cs="宋体"/>
          <w:color w:val="111111"/>
          <w:kern w:val="0"/>
          <w:sz w:val="24"/>
          <w:szCs w:val="24"/>
          <w:lang w:val="en"/>
        </w:rPr>
      </w:pPr>
      <w:r>
        <w:rPr>
          <w:rFonts w:ascii="宋体" w:eastAsia="宋体" w:hAnsi="宋体" w:cs="宋体" w:hint="eastAsia"/>
          <w:color w:val="111111"/>
          <w:kern w:val="0"/>
          <w:sz w:val="24"/>
          <w:szCs w:val="24"/>
          <w:lang w:val="en"/>
        </w:rPr>
        <w:t>5</w:t>
      </w:r>
      <w:r w:rsidR="00DF0AE3" w:rsidRPr="00513265">
        <w:rPr>
          <w:rFonts w:ascii="宋体" w:eastAsia="宋体" w:hAnsi="宋体" w:cs="宋体" w:hint="eastAsia"/>
          <w:color w:val="111111"/>
          <w:kern w:val="0"/>
          <w:sz w:val="24"/>
          <w:szCs w:val="24"/>
          <w:lang w:val="en"/>
        </w:rPr>
        <w:t xml:space="preserve">. </w:t>
      </w:r>
      <w:hyperlink r:id="rId7" w:tgtFrame="_blank" w:history="1">
        <w:r w:rsidR="00DF0AE3" w:rsidRPr="00513265">
          <w:rPr>
            <w:rFonts w:ascii="宋体" w:eastAsia="宋体" w:hAnsi="宋体" w:cs="宋体" w:hint="eastAsia"/>
            <w:color w:val="111111"/>
            <w:kern w:val="0"/>
            <w:sz w:val="24"/>
            <w:szCs w:val="24"/>
            <w:lang w:val="en"/>
          </w:rPr>
          <w:t>进行中期检查的在研项目一览表</w:t>
        </w:r>
      </w:hyperlink>
      <w:r w:rsidR="00DF0AE3" w:rsidRPr="00513265">
        <w:rPr>
          <w:rFonts w:ascii="宋体" w:eastAsia="宋体" w:hAnsi="宋体" w:cs="宋体" w:hint="eastAsia"/>
          <w:color w:val="111111"/>
          <w:kern w:val="0"/>
          <w:sz w:val="24"/>
          <w:szCs w:val="24"/>
          <w:lang w:val="en"/>
        </w:rPr>
        <w:t>：</w:t>
      </w:r>
    </w:p>
    <w:p w:rsidR="00241105" w:rsidRDefault="00241105" w:rsidP="00DF0AE3">
      <w:pPr>
        <w:widowControl/>
        <w:spacing w:before="100" w:beforeAutospacing="1" w:after="100" w:afterAutospacing="1" w:line="360" w:lineRule="atLeast"/>
        <w:ind w:firstLine="1590"/>
        <w:jc w:val="left"/>
        <w:rPr>
          <w:rFonts w:ascii="宋体" w:eastAsia="宋体" w:hAnsi="宋体" w:cs="宋体"/>
          <w:color w:val="111111"/>
          <w:kern w:val="0"/>
          <w:sz w:val="28"/>
          <w:szCs w:val="28"/>
          <w:lang w:val="en"/>
        </w:rPr>
      </w:pPr>
    </w:p>
    <w:p w:rsidR="00DF0AE3" w:rsidRPr="00792698" w:rsidRDefault="00861454" w:rsidP="00DF0AE3">
      <w:pPr>
        <w:widowControl/>
        <w:spacing w:before="100" w:beforeAutospacing="1" w:after="100" w:afterAutospacing="1" w:line="360" w:lineRule="atLeast"/>
        <w:ind w:firstLine="1590"/>
        <w:jc w:val="left"/>
        <w:rPr>
          <w:rFonts w:ascii="宋体" w:eastAsia="宋体" w:hAnsi="宋体" w:cs="宋体"/>
          <w:color w:val="111111"/>
          <w:kern w:val="0"/>
          <w:sz w:val="28"/>
          <w:szCs w:val="28"/>
          <w:lang w:val="en"/>
        </w:rPr>
      </w:pPr>
      <w:r w:rsidRPr="00792698">
        <w:rPr>
          <w:rFonts w:ascii="宋体" w:eastAsia="宋体" w:hAnsi="宋体" w:cs="宋体"/>
          <w:color w:val="111111"/>
          <w:kern w:val="0"/>
          <w:sz w:val="28"/>
          <w:szCs w:val="28"/>
          <w:lang w:val="en"/>
        </w:rPr>
        <w:lastRenderedPageBreak/>
        <w:t>2019</w:t>
      </w:r>
      <w:r w:rsidR="00DF0AE3" w:rsidRPr="00792698">
        <w:rPr>
          <w:rFonts w:ascii="宋体" w:eastAsia="宋体" w:hAnsi="宋体" w:cs="宋体" w:hint="eastAsia"/>
          <w:color w:val="111111"/>
          <w:kern w:val="0"/>
          <w:sz w:val="28"/>
          <w:szCs w:val="28"/>
          <w:lang w:val="en"/>
        </w:rPr>
        <w:t>年</w:t>
      </w:r>
      <w:r w:rsidR="00CD0D42" w:rsidRPr="00792698">
        <w:rPr>
          <w:rFonts w:ascii="宋体" w:eastAsia="宋体" w:hAnsi="宋体" w:cs="宋体"/>
          <w:color w:val="111111"/>
          <w:kern w:val="0"/>
          <w:sz w:val="28"/>
          <w:szCs w:val="28"/>
          <w:lang w:val="en"/>
        </w:rPr>
        <w:t>12</w:t>
      </w:r>
      <w:r w:rsidR="00DF0AE3" w:rsidRPr="00792698">
        <w:rPr>
          <w:rFonts w:ascii="宋体" w:eastAsia="宋体" w:hAnsi="宋体" w:cs="宋体" w:hint="eastAsia"/>
          <w:color w:val="111111"/>
          <w:kern w:val="0"/>
          <w:sz w:val="28"/>
          <w:szCs w:val="28"/>
          <w:lang w:val="en"/>
        </w:rPr>
        <w:t>月各级课题的中期检查一览表</w:t>
      </w:r>
    </w:p>
    <w:tbl>
      <w:tblPr>
        <w:tblStyle w:val="a6"/>
        <w:tblW w:w="10163" w:type="dxa"/>
        <w:tblInd w:w="-289" w:type="dxa"/>
        <w:tblLayout w:type="fixed"/>
        <w:tblLook w:val="04A0" w:firstRow="1" w:lastRow="0" w:firstColumn="1" w:lastColumn="0" w:noHBand="0" w:noVBand="1"/>
      </w:tblPr>
      <w:tblGrid>
        <w:gridCol w:w="710"/>
        <w:gridCol w:w="1417"/>
        <w:gridCol w:w="991"/>
        <w:gridCol w:w="1621"/>
        <w:gridCol w:w="3582"/>
        <w:gridCol w:w="878"/>
        <w:gridCol w:w="964"/>
      </w:tblGrid>
      <w:tr w:rsidR="00792698" w:rsidRPr="00513265" w:rsidTr="00C711E1">
        <w:trPr>
          <w:trHeight w:val="761"/>
        </w:trPr>
        <w:tc>
          <w:tcPr>
            <w:tcW w:w="710"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序号</w:t>
            </w:r>
          </w:p>
        </w:tc>
        <w:tc>
          <w:tcPr>
            <w:tcW w:w="1417"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课题编号</w:t>
            </w:r>
          </w:p>
        </w:tc>
        <w:tc>
          <w:tcPr>
            <w:tcW w:w="991"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项目主持人</w:t>
            </w:r>
          </w:p>
        </w:tc>
        <w:tc>
          <w:tcPr>
            <w:tcW w:w="1621"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课题类别</w:t>
            </w:r>
          </w:p>
        </w:tc>
        <w:tc>
          <w:tcPr>
            <w:tcW w:w="3582"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课题名称</w:t>
            </w:r>
          </w:p>
        </w:tc>
        <w:tc>
          <w:tcPr>
            <w:tcW w:w="878"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立项时间</w:t>
            </w:r>
          </w:p>
        </w:tc>
        <w:tc>
          <w:tcPr>
            <w:tcW w:w="964" w:type="dxa"/>
            <w:vAlign w:val="center"/>
          </w:tcPr>
          <w:p w:rsidR="00AE176D" w:rsidRPr="00513265" w:rsidRDefault="00AE176D" w:rsidP="00345168">
            <w:pPr>
              <w:jc w:val="center"/>
              <w:rPr>
                <w:rFonts w:ascii="宋体" w:eastAsia="宋体" w:hAnsi="宋体"/>
                <w:szCs w:val="21"/>
              </w:rPr>
            </w:pPr>
            <w:r w:rsidRPr="00513265">
              <w:rPr>
                <w:rFonts w:ascii="宋体" w:eastAsia="宋体" w:hAnsi="宋体" w:hint="eastAsia"/>
                <w:szCs w:val="21"/>
              </w:rPr>
              <w:t>结题时间</w:t>
            </w:r>
          </w:p>
        </w:tc>
      </w:tr>
      <w:tr w:rsidR="00792698" w:rsidRPr="00513265" w:rsidTr="00C711E1">
        <w:trPr>
          <w:trHeight w:val="779"/>
        </w:trPr>
        <w:tc>
          <w:tcPr>
            <w:tcW w:w="710" w:type="dxa"/>
            <w:vAlign w:val="center"/>
          </w:tcPr>
          <w:p w:rsidR="008842B1" w:rsidRPr="00F25E3B" w:rsidRDefault="00240A53" w:rsidP="008842B1">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w:t>
            </w:r>
          </w:p>
        </w:tc>
        <w:tc>
          <w:tcPr>
            <w:tcW w:w="1417" w:type="dxa"/>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color w:val="000000"/>
                <w:szCs w:val="21"/>
              </w:rPr>
              <w:t>XJK18CZY038</w:t>
            </w:r>
          </w:p>
        </w:tc>
        <w:tc>
          <w:tcPr>
            <w:tcW w:w="99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袁 园</w:t>
            </w:r>
          </w:p>
        </w:tc>
        <w:tc>
          <w:tcPr>
            <w:tcW w:w="1621" w:type="dxa"/>
            <w:vAlign w:val="center"/>
          </w:tcPr>
          <w:p w:rsidR="008842B1" w:rsidRPr="00513265" w:rsidRDefault="008842B1" w:rsidP="008842B1">
            <w:pPr>
              <w:jc w:val="center"/>
              <w:rPr>
                <w:rFonts w:ascii="宋体" w:eastAsia="宋体" w:hAnsi="宋体" w:cs="宋体"/>
                <w:color w:val="666666"/>
                <w:kern w:val="0"/>
                <w:szCs w:val="21"/>
                <w:lang w:val="en"/>
              </w:rPr>
            </w:pPr>
            <w:r w:rsidRPr="00513265">
              <w:rPr>
                <w:rFonts w:ascii="宋体" w:eastAsia="宋体" w:hAnsi="宋体" w:hint="eastAsia"/>
                <w:szCs w:val="21"/>
              </w:rPr>
              <w:t>2018省十三五规划课题</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rsidR="008842B1" w:rsidRPr="00513265" w:rsidRDefault="008842B1" w:rsidP="008842B1">
            <w:pPr>
              <w:widowControl/>
              <w:jc w:val="center"/>
              <w:rPr>
                <w:rFonts w:ascii="宋体" w:eastAsia="宋体" w:hAnsi="宋体"/>
                <w:color w:val="000000"/>
                <w:szCs w:val="21"/>
              </w:rPr>
            </w:pPr>
            <w:r w:rsidRPr="00513265">
              <w:rPr>
                <w:rFonts w:ascii="宋体" w:eastAsia="宋体" w:hAnsi="宋体" w:hint="eastAsia"/>
                <w:color w:val="000000"/>
                <w:szCs w:val="21"/>
              </w:rPr>
              <w:t>基于业财融合视角的高职会计类专业财务会计课程情境教学改革研究</w:t>
            </w:r>
          </w:p>
        </w:tc>
        <w:tc>
          <w:tcPr>
            <w:tcW w:w="878"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2018.09</w:t>
            </w:r>
          </w:p>
        </w:tc>
        <w:tc>
          <w:tcPr>
            <w:tcW w:w="964"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2020.06</w:t>
            </w:r>
          </w:p>
        </w:tc>
      </w:tr>
      <w:tr w:rsidR="00792698" w:rsidRPr="00513265" w:rsidTr="00C711E1">
        <w:trPr>
          <w:trHeight w:val="1051"/>
        </w:trPr>
        <w:tc>
          <w:tcPr>
            <w:tcW w:w="710" w:type="dxa"/>
            <w:vAlign w:val="center"/>
          </w:tcPr>
          <w:p w:rsidR="008842B1" w:rsidRPr="00F25E3B" w:rsidRDefault="00240A53" w:rsidP="008842B1">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w:t>
            </w:r>
          </w:p>
        </w:tc>
        <w:tc>
          <w:tcPr>
            <w:tcW w:w="1417" w:type="dxa"/>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color w:val="000000"/>
                <w:szCs w:val="21"/>
              </w:rPr>
              <w:t>XJK18CZY037</w:t>
            </w:r>
          </w:p>
        </w:tc>
        <w:tc>
          <w:tcPr>
            <w:tcW w:w="99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陈庚仁</w:t>
            </w:r>
          </w:p>
        </w:tc>
        <w:tc>
          <w:tcPr>
            <w:tcW w:w="1621" w:type="dxa"/>
            <w:vAlign w:val="center"/>
          </w:tcPr>
          <w:p w:rsidR="008842B1" w:rsidRPr="00513265" w:rsidRDefault="008842B1" w:rsidP="008842B1">
            <w:pPr>
              <w:jc w:val="center"/>
              <w:rPr>
                <w:rFonts w:ascii="宋体" w:eastAsia="宋体" w:hAnsi="宋体"/>
                <w:szCs w:val="21"/>
              </w:rPr>
            </w:pPr>
            <w:r w:rsidRPr="00513265">
              <w:rPr>
                <w:rFonts w:ascii="宋体" w:eastAsia="宋体" w:hAnsi="宋体" w:hint="eastAsia"/>
                <w:szCs w:val="21"/>
              </w:rPr>
              <w:t>2018省十三五规划课题</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hint="eastAsia"/>
                <w:color w:val="000000"/>
                <w:szCs w:val="21"/>
              </w:rPr>
              <w:t>新时代职业教育视域中高职体育课程群的建构与实践</w:t>
            </w:r>
          </w:p>
        </w:tc>
        <w:tc>
          <w:tcPr>
            <w:tcW w:w="878" w:type="dxa"/>
            <w:tcBorders>
              <w:top w:val="single" w:sz="4" w:space="0" w:color="auto"/>
            </w:tcBorders>
            <w:vAlign w:val="center"/>
          </w:tcPr>
          <w:p w:rsidR="008842B1" w:rsidRPr="00513265" w:rsidRDefault="008842B1" w:rsidP="008842B1">
            <w:pPr>
              <w:rPr>
                <w:rFonts w:ascii="宋体" w:eastAsia="宋体" w:hAnsi="宋体"/>
                <w:szCs w:val="21"/>
              </w:rPr>
            </w:pPr>
            <w:r w:rsidRPr="00513265">
              <w:rPr>
                <w:rFonts w:ascii="宋体" w:eastAsia="宋体" w:hAnsi="宋体"/>
                <w:szCs w:val="21"/>
              </w:rPr>
              <w:t>2018.09</w:t>
            </w:r>
          </w:p>
        </w:tc>
        <w:tc>
          <w:tcPr>
            <w:tcW w:w="964"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2020.06</w:t>
            </w:r>
          </w:p>
        </w:tc>
      </w:tr>
      <w:tr w:rsidR="00792698" w:rsidRPr="00513265" w:rsidTr="00C711E1">
        <w:trPr>
          <w:trHeight w:val="761"/>
        </w:trPr>
        <w:tc>
          <w:tcPr>
            <w:tcW w:w="710" w:type="dxa"/>
            <w:vAlign w:val="center"/>
          </w:tcPr>
          <w:p w:rsidR="008842B1" w:rsidRPr="00F25E3B" w:rsidRDefault="00240A53" w:rsidP="008842B1">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3</w:t>
            </w:r>
          </w:p>
        </w:tc>
        <w:tc>
          <w:tcPr>
            <w:tcW w:w="1417" w:type="dxa"/>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color w:val="000000"/>
                <w:szCs w:val="21"/>
              </w:rPr>
              <w:t>XH2018102</w:t>
            </w:r>
          </w:p>
        </w:tc>
        <w:tc>
          <w:tcPr>
            <w:tcW w:w="99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吕 爽</w:t>
            </w:r>
          </w:p>
        </w:tc>
        <w:tc>
          <w:tcPr>
            <w:tcW w:w="162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2018省职成会规划课题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hint="eastAsia"/>
                <w:color w:val="000000"/>
                <w:szCs w:val="21"/>
              </w:rPr>
              <w:t>基于校企合作背景下工程造价专业毕业设计评价体系的改革研究</w:t>
            </w:r>
          </w:p>
        </w:tc>
        <w:tc>
          <w:tcPr>
            <w:tcW w:w="878"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2018.12</w:t>
            </w:r>
          </w:p>
        </w:tc>
        <w:tc>
          <w:tcPr>
            <w:tcW w:w="964"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8842B1" w:rsidRPr="00F25E3B" w:rsidRDefault="00240A53" w:rsidP="008842B1">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4</w:t>
            </w:r>
          </w:p>
        </w:tc>
        <w:tc>
          <w:tcPr>
            <w:tcW w:w="1417" w:type="dxa"/>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color w:val="000000"/>
                <w:szCs w:val="21"/>
              </w:rPr>
              <w:t>XH2018103</w:t>
            </w:r>
          </w:p>
        </w:tc>
        <w:tc>
          <w:tcPr>
            <w:tcW w:w="99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贺 炜</w:t>
            </w:r>
          </w:p>
        </w:tc>
        <w:tc>
          <w:tcPr>
            <w:tcW w:w="162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2018省职成会规划课题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hint="eastAsia"/>
                <w:color w:val="000000"/>
                <w:szCs w:val="21"/>
              </w:rPr>
              <w:t xml:space="preserve"> 基于信息化平台的高职院校</w:t>
            </w:r>
            <w:r w:rsidRPr="00513265">
              <w:rPr>
                <w:rFonts w:ascii="宋体" w:eastAsia="宋体" w:hAnsi="宋体" w:hint="eastAsia"/>
                <w:szCs w:val="21"/>
              </w:rPr>
              <w:t>体育教学质量评测体系建设研究 </w:t>
            </w:r>
          </w:p>
        </w:tc>
        <w:tc>
          <w:tcPr>
            <w:tcW w:w="878"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2018.12</w:t>
            </w:r>
          </w:p>
        </w:tc>
        <w:tc>
          <w:tcPr>
            <w:tcW w:w="964"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8842B1" w:rsidRPr="00F25E3B" w:rsidRDefault="00240A53" w:rsidP="008842B1">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5</w:t>
            </w:r>
          </w:p>
        </w:tc>
        <w:tc>
          <w:tcPr>
            <w:tcW w:w="1417" w:type="dxa"/>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color w:val="000000"/>
                <w:szCs w:val="21"/>
              </w:rPr>
              <w:t>XH2018104</w:t>
            </w:r>
          </w:p>
        </w:tc>
        <w:tc>
          <w:tcPr>
            <w:tcW w:w="99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雷 霞</w:t>
            </w:r>
          </w:p>
        </w:tc>
        <w:tc>
          <w:tcPr>
            <w:tcW w:w="162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2018省职成会规划课题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hint="eastAsia"/>
                <w:color w:val="000000"/>
                <w:szCs w:val="21"/>
              </w:rPr>
              <w:t>基于“蓝墨云班课”的高职英语互动型课堂教学实践研究</w:t>
            </w:r>
          </w:p>
        </w:tc>
        <w:tc>
          <w:tcPr>
            <w:tcW w:w="878"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2018.12</w:t>
            </w:r>
          </w:p>
        </w:tc>
        <w:tc>
          <w:tcPr>
            <w:tcW w:w="964"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8842B1" w:rsidRPr="00F25E3B" w:rsidRDefault="00240A53" w:rsidP="008842B1">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6</w:t>
            </w:r>
          </w:p>
        </w:tc>
        <w:tc>
          <w:tcPr>
            <w:tcW w:w="1417" w:type="dxa"/>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color w:val="000000"/>
                <w:szCs w:val="21"/>
              </w:rPr>
              <w:t>XH2018105</w:t>
            </w:r>
          </w:p>
        </w:tc>
        <w:tc>
          <w:tcPr>
            <w:tcW w:w="99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兰俊才</w:t>
            </w:r>
          </w:p>
        </w:tc>
        <w:tc>
          <w:tcPr>
            <w:tcW w:w="1621" w:type="dxa"/>
            <w:vAlign w:val="center"/>
          </w:tcPr>
          <w:p w:rsidR="008842B1" w:rsidRPr="00513265" w:rsidRDefault="008842B1" w:rsidP="008842B1">
            <w:pPr>
              <w:rPr>
                <w:rFonts w:ascii="宋体" w:eastAsia="宋体" w:hAnsi="宋体"/>
                <w:szCs w:val="21"/>
              </w:rPr>
            </w:pPr>
            <w:r w:rsidRPr="00513265">
              <w:rPr>
                <w:rFonts w:ascii="宋体" w:eastAsia="宋体" w:hAnsi="宋体" w:hint="eastAsia"/>
                <w:szCs w:val="21"/>
              </w:rPr>
              <w:t>2018省职成会规划课题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8842B1" w:rsidRPr="00513265" w:rsidRDefault="008842B1" w:rsidP="008842B1">
            <w:pPr>
              <w:jc w:val="center"/>
              <w:rPr>
                <w:rFonts w:ascii="宋体" w:eastAsia="宋体" w:hAnsi="宋体"/>
                <w:color w:val="000000"/>
                <w:szCs w:val="21"/>
              </w:rPr>
            </w:pPr>
            <w:r w:rsidRPr="00513265">
              <w:rPr>
                <w:rFonts w:ascii="宋体" w:eastAsia="宋体" w:hAnsi="宋体" w:hint="eastAsia"/>
                <w:color w:val="000000"/>
                <w:szCs w:val="21"/>
              </w:rPr>
              <w:t>新时代高职学生</w:t>
            </w:r>
            <w:r w:rsidRPr="00513265">
              <w:rPr>
                <w:rFonts w:ascii="宋体" w:eastAsia="宋体" w:hAnsi="宋体"/>
                <w:szCs w:val="21"/>
              </w:rPr>
              <w:t>“</w:t>
            </w:r>
            <w:r w:rsidRPr="00513265">
              <w:rPr>
                <w:rFonts w:ascii="宋体" w:eastAsia="宋体" w:hAnsi="宋体" w:hint="eastAsia"/>
                <w:szCs w:val="21"/>
              </w:rPr>
              <w:t>佛系</w:t>
            </w:r>
            <w:r w:rsidRPr="00513265">
              <w:rPr>
                <w:rFonts w:ascii="宋体" w:eastAsia="宋体" w:hAnsi="宋体"/>
                <w:szCs w:val="21"/>
              </w:rPr>
              <w:t>”</w:t>
            </w:r>
            <w:r w:rsidRPr="00513265">
              <w:rPr>
                <w:rFonts w:ascii="宋体" w:eastAsia="宋体" w:hAnsi="宋体" w:hint="eastAsia"/>
                <w:szCs w:val="21"/>
              </w:rPr>
              <w:t>现象生成原因及教育对策研究</w:t>
            </w:r>
          </w:p>
        </w:tc>
        <w:tc>
          <w:tcPr>
            <w:tcW w:w="878"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2018.12</w:t>
            </w:r>
          </w:p>
        </w:tc>
        <w:tc>
          <w:tcPr>
            <w:tcW w:w="964" w:type="dxa"/>
            <w:vAlign w:val="center"/>
          </w:tcPr>
          <w:p w:rsidR="008842B1" w:rsidRPr="00513265" w:rsidRDefault="008842B1" w:rsidP="008842B1">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7</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XJKX18B232</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刘阳平</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“双一流” 背景下高职太阳能光热技术与应用专业人才培养策略研究</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8</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XJKX18B273</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余银萍</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高职院校退役复学学生学习能力的现状及对策研究</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9</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XJKX18A116</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彭军林</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文化自信视域下大学生思想政治教育效能提升研究</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10</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XJKX18B236</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刘湘晖</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SYB</w:t>
            </w:r>
            <w:r w:rsidRPr="00513265">
              <w:rPr>
                <w:rFonts w:ascii="宋体" w:eastAsia="宋体" w:hAnsi="宋体" w:hint="eastAsia"/>
                <w:szCs w:val="21"/>
              </w:rPr>
              <w:t>创业培训在高职学院开展模式研究——以湖南理工职业技术学院为例</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11</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XJKX18B224</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刘谋文</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“中国智造”视域下高职青年教师顶岗锻炼可行性研究</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12</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XJKX18A128</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刘 堃</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基于中国传统艺术文化的高职《现代基础图案》教学研究</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79"/>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13</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XJKX18A137</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陈黎明</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“一带一路”战略背景</w:t>
            </w:r>
            <w:r w:rsidRPr="00513265">
              <w:rPr>
                <w:rFonts w:ascii="宋体" w:eastAsia="宋体" w:hAnsi="宋体" w:hint="eastAsia"/>
                <w:szCs w:val="21"/>
              </w:rPr>
              <w:t>下高职院校复合型英语人才培养模式的研究与实践</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14</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XJKX18B246</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赵 斌</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智慧校园建设背景下营销专业课程资源库建设研究</w:t>
            </w: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4E0552" w:rsidRPr="00F25E3B" w:rsidRDefault="00A92625" w:rsidP="004E0552">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15</w:t>
            </w:r>
          </w:p>
        </w:tc>
        <w:tc>
          <w:tcPr>
            <w:tcW w:w="1417" w:type="dxa"/>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color w:val="000000"/>
                <w:szCs w:val="21"/>
              </w:rPr>
              <w:t>XJKX18B223</w:t>
            </w:r>
          </w:p>
        </w:tc>
        <w:tc>
          <w:tcPr>
            <w:tcW w:w="99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海 源</w:t>
            </w:r>
          </w:p>
        </w:tc>
        <w:tc>
          <w:tcPr>
            <w:tcW w:w="1621" w:type="dxa"/>
            <w:vAlign w:val="center"/>
          </w:tcPr>
          <w:p w:rsidR="004E0552" w:rsidRPr="00513265" w:rsidRDefault="004E0552" w:rsidP="004E0552">
            <w:pPr>
              <w:rPr>
                <w:rFonts w:ascii="宋体" w:eastAsia="宋体" w:hAnsi="宋体"/>
                <w:szCs w:val="21"/>
              </w:rPr>
            </w:pPr>
            <w:r w:rsidRPr="00513265">
              <w:rPr>
                <w:rFonts w:ascii="宋体" w:eastAsia="宋体" w:hAnsi="宋体" w:hint="eastAsia"/>
                <w:szCs w:val="21"/>
              </w:rPr>
              <w:t>2018省教科规划协会课题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4E0552" w:rsidRPr="00513265" w:rsidRDefault="004E0552" w:rsidP="004E0552">
            <w:pPr>
              <w:jc w:val="center"/>
              <w:rPr>
                <w:rFonts w:ascii="宋体" w:eastAsia="宋体" w:hAnsi="宋体"/>
                <w:color w:val="000000"/>
                <w:szCs w:val="21"/>
              </w:rPr>
            </w:pPr>
            <w:r w:rsidRPr="00513265">
              <w:rPr>
                <w:rFonts w:ascii="宋体" w:eastAsia="宋体" w:hAnsi="宋体" w:hint="eastAsia"/>
                <w:color w:val="000000"/>
                <w:szCs w:val="21"/>
              </w:rPr>
              <w:t>“双一流”建设背景下高职跨文化交际人才培养模式研究</w:t>
            </w:r>
          </w:p>
          <w:p w:rsidR="0051798F" w:rsidRPr="00513265" w:rsidRDefault="0051798F" w:rsidP="004E0552">
            <w:pPr>
              <w:jc w:val="center"/>
              <w:rPr>
                <w:rFonts w:ascii="宋体" w:eastAsia="宋体" w:hAnsi="宋体"/>
                <w:color w:val="000000"/>
                <w:szCs w:val="21"/>
              </w:rPr>
            </w:pPr>
          </w:p>
        </w:tc>
        <w:tc>
          <w:tcPr>
            <w:tcW w:w="878"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2018.09</w:t>
            </w:r>
          </w:p>
        </w:tc>
        <w:tc>
          <w:tcPr>
            <w:tcW w:w="964" w:type="dxa"/>
            <w:vAlign w:val="center"/>
          </w:tcPr>
          <w:p w:rsidR="004E0552" w:rsidRPr="00513265" w:rsidRDefault="004E0552" w:rsidP="004E0552">
            <w:pPr>
              <w:rPr>
                <w:rFonts w:ascii="宋体" w:eastAsia="宋体" w:hAnsi="宋体"/>
                <w:szCs w:val="21"/>
              </w:rPr>
            </w:pPr>
            <w:r w:rsidRPr="00513265">
              <w:rPr>
                <w:rFonts w:ascii="宋体" w:eastAsia="宋体" w:hAnsi="宋体"/>
                <w:szCs w:val="21"/>
              </w:rPr>
              <w:t>2020.12</w:t>
            </w:r>
          </w:p>
        </w:tc>
      </w:tr>
      <w:tr w:rsidR="00792698" w:rsidRPr="00513265" w:rsidTr="00C711E1">
        <w:trPr>
          <w:trHeight w:val="761"/>
        </w:trPr>
        <w:tc>
          <w:tcPr>
            <w:tcW w:w="710" w:type="dxa"/>
            <w:vAlign w:val="center"/>
          </w:tcPr>
          <w:p w:rsidR="002E6DFE" w:rsidRPr="00F25E3B" w:rsidRDefault="002E6DFE" w:rsidP="002E6DFE">
            <w:pPr>
              <w:jc w:val="center"/>
              <w:rPr>
                <w:rFonts w:ascii="宋体" w:eastAsia="宋体" w:hAnsi="宋体"/>
                <w:color w:val="000000"/>
                <w:szCs w:val="21"/>
              </w:rPr>
            </w:pPr>
            <w:r w:rsidRPr="00F25E3B">
              <w:rPr>
                <w:rFonts w:ascii="宋体" w:eastAsia="宋体" w:hAnsi="宋体" w:hint="eastAsia"/>
                <w:color w:val="000000"/>
                <w:szCs w:val="21"/>
              </w:rPr>
              <w:lastRenderedPageBreak/>
              <w:t>序号</w:t>
            </w:r>
          </w:p>
        </w:tc>
        <w:tc>
          <w:tcPr>
            <w:tcW w:w="1417" w:type="dxa"/>
            <w:vAlign w:val="center"/>
          </w:tcPr>
          <w:p w:rsidR="002E6DFE" w:rsidRPr="00513265" w:rsidRDefault="002E6DFE" w:rsidP="002E6DFE">
            <w:pPr>
              <w:jc w:val="center"/>
              <w:rPr>
                <w:rFonts w:ascii="宋体" w:eastAsia="宋体" w:hAnsi="宋体"/>
                <w:szCs w:val="21"/>
              </w:rPr>
            </w:pPr>
            <w:r w:rsidRPr="00513265">
              <w:rPr>
                <w:rFonts w:ascii="宋体" w:eastAsia="宋体" w:hAnsi="宋体" w:hint="eastAsia"/>
                <w:szCs w:val="21"/>
              </w:rPr>
              <w:t>课题编号</w:t>
            </w:r>
          </w:p>
        </w:tc>
        <w:tc>
          <w:tcPr>
            <w:tcW w:w="991" w:type="dxa"/>
            <w:vAlign w:val="center"/>
          </w:tcPr>
          <w:p w:rsidR="002E6DFE" w:rsidRPr="00513265" w:rsidRDefault="002E6DFE" w:rsidP="002E6DFE">
            <w:pPr>
              <w:jc w:val="center"/>
              <w:rPr>
                <w:rFonts w:ascii="宋体" w:eastAsia="宋体" w:hAnsi="宋体"/>
                <w:szCs w:val="21"/>
              </w:rPr>
            </w:pPr>
            <w:r w:rsidRPr="00513265">
              <w:rPr>
                <w:rFonts w:ascii="宋体" w:eastAsia="宋体" w:hAnsi="宋体" w:hint="eastAsia"/>
                <w:szCs w:val="21"/>
              </w:rPr>
              <w:t>项目主持人</w:t>
            </w:r>
          </w:p>
        </w:tc>
        <w:tc>
          <w:tcPr>
            <w:tcW w:w="1621" w:type="dxa"/>
            <w:vAlign w:val="center"/>
          </w:tcPr>
          <w:p w:rsidR="002E6DFE" w:rsidRPr="00513265" w:rsidRDefault="002E6DFE" w:rsidP="002E6DFE">
            <w:pPr>
              <w:jc w:val="center"/>
              <w:rPr>
                <w:rFonts w:ascii="宋体" w:eastAsia="宋体" w:hAnsi="宋体"/>
                <w:szCs w:val="21"/>
              </w:rPr>
            </w:pPr>
            <w:r w:rsidRPr="00513265">
              <w:rPr>
                <w:rFonts w:ascii="宋体" w:eastAsia="宋体" w:hAnsi="宋体" w:hint="eastAsia"/>
                <w:szCs w:val="21"/>
              </w:rPr>
              <w:t>课题类别</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rsidR="002E6DFE" w:rsidRPr="00513265" w:rsidRDefault="002E6DFE" w:rsidP="002E6DFE">
            <w:pPr>
              <w:jc w:val="center"/>
              <w:rPr>
                <w:rFonts w:ascii="宋体" w:eastAsia="宋体" w:hAnsi="宋体"/>
                <w:szCs w:val="21"/>
              </w:rPr>
            </w:pPr>
            <w:r w:rsidRPr="00513265">
              <w:rPr>
                <w:rFonts w:ascii="宋体" w:eastAsia="宋体" w:hAnsi="宋体" w:hint="eastAsia"/>
                <w:szCs w:val="21"/>
              </w:rPr>
              <w:t>课题名称</w:t>
            </w:r>
          </w:p>
        </w:tc>
        <w:tc>
          <w:tcPr>
            <w:tcW w:w="878" w:type="dxa"/>
            <w:tcBorders>
              <w:top w:val="single" w:sz="4" w:space="0" w:color="auto"/>
            </w:tcBorders>
            <w:vAlign w:val="center"/>
          </w:tcPr>
          <w:p w:rsidR="002E6DFE" w:rsidRPr="00513265" w:rsidRDefault="002E6DFE" w:rsidP="002E6DFE">
            <w:pPr>
              <w:jc w:val="center"/>
              <w:rPr>
                <w:rFonts w:ascii="宋体" w:eastAsia="宋体" w:hAnsi="宋体"/>
                <w:szCs w:val="21"/>
              </w:rPr>
            </w:pPr>
            <w:r w:rsidRPr="00513265">
              <w:rPr>
                <w:rFonts w:ascii="宋体" w:eastAsia="宋体" w:hAnsi="宋体" w:hint="eastAsia"/>
                <w:szCs w:val="21"/>
              </w:rPr>
              <w:t>立项时间</w:t>
            </w:r>
          </w:p>
        </w:tc>
        <w:tc>
          <w:tcPr>
            <w:tcW w:w="964" w:type="dxa"/>
            <w:tcBorders>
              <w:top w:val="single" w:sz="4" w:space="0" w:color="auto"/>
            </w:tcBorders>
            <w:vAlign w:val="center"/>
          </w:tcPr>
          <w:p w:rsidR="002E6DFE" w:rsidRPr="00513265" w:rsidRDefault="002E6DFE" w:rsidP="002E6DFE">
            <w:pPr>
              <w:jc w:val="center"/>
              <w:rPr>
                <w:rFonts w:ascii="宋体" w:eastAsia="宋体" w:hAnsi="宋体"/>
                <w:szCs w:val="21"/>
              </w:rPr>
            </w:pPr>
            <w:r w:rsidRPr="00513265">
              <w:rPr>
                <w:rFonts w:ascii="宋体" w:eastAsia="宋体" w:hAnsi="宋体" w:hint="eastAsia"/>
                <w:szCs w:val="21"/>
              </w:rPr>
              <w:t>结题时间</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16</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9346A" w:rsidRPr="00513265" w:rsidRDefault="00E9346A" w:rsidP="00E9346A">
            <w:pPr>
              <w:widowControl/>
              <w:jc w:val="center"/>
              <w:rPr>
                <w:rFonts w:ascii="宋体" w:eastAsia="宋体" w:hAnsi="宋体"/>
                <w:szCs w:val="21"/>
              </w:rPr>
            </w:pPr>
            <w:r w:rsidRPr="00513265">
              <w:rPr>
                <w:rFonts w:ascii="宋体" w:eastAsia="宋体" w:hAnsi="宋体" w:hint="eastAsia"/>
                <w:szCs w:val="21"/>
              </w:rPr>
              <w:t>Lgy18gz001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9346A" w:rsidRPr="009B4B45" w:rsidRDefault="00E9346A" w:rsidP="00E9346A">
            <w:pPr>
              <w:widowControl/>
              <w:jc w:val="center"/>
              <w:rPr>
                <w:rFonts w:ascii="宋体" w:eastAsia="宋体" w:hAnsi="宋体"/>
                <w:color w:val="000000" w:themeColor="text1"/>
                <w:szCs w:val="21"/>
              </w:rPr>
            </w:pPr>
            <w:r w:rsidRPr="009B4B45">
              <w:rPr>
                <w:rFonts w:ascii="宋体" w:eastAsia="宋体" w:hAnsi="宋体" w:hint="eastAsia"/>
                <w:color w:val="000000" w:themeColor="text1"/>
                <w:szCs w:val="21"/>
              </w:rPr>
              <w:t>姜 鹏</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E9346A" w:rsidRPr="009B4B45" w:rsidRDefault="00E9346A" w:rsidP="00E9346A">
            <w:pPr>
              <w:widowControl/>
              <w:jc w:val="center"/>
              <w:rPr>
                <w:rFonts w:ascii="宋体" w:eastAsia="宋体" w:hAnsi="宋体"/>
                <w:color w:val="000000" w:themeColor="text1"/>
                <w:szCs w:val="21"/>
              </w:rPr>
            </w:pPr>
            <w:r w:rsidRPr="009B4B45">
              <w:rPr>
                <w:rFonts w:ascii="宋体" w:eastAsia="宋体" w:hAnsi="宋体" w:hint="eastAsia"/>
                <w:color w:val="000000" w:themeColor="text1"/>
                <w:szCs w:val="21"/>
                <w:lang w:val="en"/>
              </w:rPr>
              <w:t>工程研究中心专项课题</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rsidR="00E9346A" w:rsidRPr="00513265" w:rsidRDefault="00E9346A" w:rsidP="00E9346A">
            <w:pPr>
              <w:widowControl/>
              <w:jc w:val="center"/>
              <w:rPr>
                <w:rFonts w:ascii="宋体" w:eastAsia="宋体" w:hAnsi="宋体"/>
                <w:color w:val="000000"/>
                <w:szCs w:val="21"/>
              </w:rPr>
            </w:pPr>
            <w:r w:rsidRPr="00513265">
              <w:rPr>
                <w:rFonts w:ascii="宋体" w:eastAsia="宋体" w:hAnsi="宋体" w:hint="eastAsia"/>
                <w:color w:val="000000"/>
                <w:szCs w:val="21"/>
              </w:rPr>
              <w:t>机器人的视觉同步定位与制图研究</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17</w:t>
            </w:r>
          </w:p>
        </w:tc>
        <w:tc>
          <w:tcPr>
            <w:tcW w:w="1417" w:type="dxa"/>
            <w:tcBorders>
              <w:top w:val="nil"/>
              <w:left w:val="single" w:sz="8" w:space="0" w:color="auto"/>
              <w:bottom w:val="single" w:sz="8" w:space="0" w:color="auto"/>
              <w:right w:val="single" w:sz="8" w:space="0" w:color="auto"/>
            </w:tcBorders>
            <w:shd w:val="clear" w:color="auto" w:fill="auto"/>
            <w:vAlign w:val="center"/>
          </w:tcPr>
          <w:p w:rsidR="00E9346A" w:rsidRPr="00513265" w:rsidRDefault="00E9346A" w:rsidP="00E9346A">
            <w:pPr>
              <w:jc w:val="center"/>
              <w:rPr>
                <w:rFonts w:ascii="宋体" w:eastAsia="宋体" w:hAnsi="宋体"/>
                <w:szCs w:val="21"/>
              </w:rPr>
            </w:pPr>
            <w:r w:rsidRPr="00513265">
              <w:rPr>
                <w:rFonts w:ascii="宋体" w:eastAsia="宋体" w:hAnsi="宋体" w:hint="eastAsia"/>
                <w:szCs w:val="21"/>
              </w:rPr>
              <w:t>Lgy18gz002</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贺旖琳</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lang w:val="en"/>
              </w:rPr>
              <w:t>工程研究中心专项课题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基于机器视觉的油墨印刷 定位识别系统研究</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18</w:t>
            </w:r>
          </w:p>
        </w:tc>
        <w:tc>
          <w:tcPr>
            <w:tcW w:w="1417" w:type="dxa"/>
            <w:tcBorders>
              <w:top w:val="nil"/>
              <w:left w:val="single" w:sz="8" w:space="0" w:color="auto"/>
              <w:bottom w:val="single" w:sz="8" w:space="0" w:color="auto"/>
              <w:right w:val="single" w:sz="8" w:space="0" w:color="auto"/>
            </w:tcBorders>
            <w:shd w:val="clear" w:color="auto" w:fill="auto"/>
            <w:vAlign w:val="center"/>
          </w:tcPr>
          <w:p w:rsidR="00E9346A" w:rsidRPr="00513265" w:rsidRDefault="00E9346A" w:rsidP="00E9346A">
            <w:pPr>
              <w:jc w:val="center"/>
              <w:rPr>
                <w:rFonts w:ascii="宋体" w:eastAsia="宋体" w:hAnsi="宋体"/>
                <w:szCs w:val="21"/>
              </w:rPr>
            </w:pPr>
            <w:r w:rsidRPr="00513265">
              <w:rPr>
                <w:rFonts w:ascii="宋体" w:eastAsia="宋体" w:hAnsi="宋体" w:hint="eastAsia"/>
                <w:szCs w:val="21"/>
              </w:rPr>
              <w:t>Lgy18gz003</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曾小波</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lang w:val="en"/>
              </w:rPr>
              <w:t>工程研究中心专项课题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基于深度学习的槟榔切剖目标定位算法研究</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19</w:t>
            </w:r>
          </w:p>
        </w:tc>
        <w:tc>
          <w:tcPr>
            <w:tcW w:w="1417" w:type="dxa"/>
            <w:tcBorders>
              <w:top w:val="nil"/>
              <w:left w:val="single" w:sz="8" w:space="0" w:color="auto"/>
              <w:bottom w:val="single" w:sz="8" w:space="0" w:color="auto"/>
              <w:right w:val="single" w:sz="8" w:space="0" w:color="auto"/>
            </w:tcBorders>
            <w:shd w:val="clear" w:color="auto" w:fill="auto"/>
            <w:vAlign w:val="center"/>
          </w:tcPr>
          <w:p w:rsidR="00E9346A" w:rsidRPr="00513265" w:rsidRDefault="00E9346A" w:rsidP="00E9346A">
            <w:pPr>
              <w:jc w:val="center"/>
              <w:rPr>
                <w:rFonts w:ascii="宋体" w:eastAsia="宋体" w:hAnsi="宋体"/>
                <w:szCs w:val="21"/>
              </w:rPr>
            </w:pPr>
            <w:r w:rsidRPr="00513265">
              <w:rPr>
                <w:rFonts w:ascii="宋体" w:eastAsia="宋体" w:hAnsi="宋体" w:hint="eastAsia"/>
                <w:szCs w:val="21"/>
              </w:rPr>
              <w:t>Lgy18gz004</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肖慧慧</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lang w:val="en"/>
              </w:rPr>
              <w:t>工程研究中心专项课题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电缆沟智能巡检机器人的研究设计</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20</w:t>
            </w:r>
          </w:p>
        </w:tc>
        <w:tc>
          <w:tcPr>
            <w:tcW w:w="1417" w:type="dxa"/>
            <w:tcBorders>
              <w:top w:val="nil"/>
              <w:left w:val="single" w:sz="8" w:space="0" w:color="auto"/>
              <w:bottom w:val="single" w:sz="8" w:space="0" w:color="auto"/>
              <w:right w:val="single" w:sz="8" w:space="0" w:color="auto"/>
            </w:tcBorders>
            <w:shd w:val="clear" w:color="auto" w:fill="auto"/>
            <w:vAlign w:val="center"/>
          </w:tcPr>
          <w:p w:rsidR="00E9346A" w:rsidRPr="00513265" w:rsidRDefault="00E9346A" w:rsidP="00E9346A">
            <w:pPr>
              <w:jc w:val="center"/>
              <w:rPr>
                <w:rFonts w:ascii="宋体" w:eastAsia="宋体" w:hAnsi="宋体"/>
                <w:szCs w:val="21"/>
              </w:rPr>
            </w:pPr>
            <w:r w:rsidRPr="00513265">
              <w:rPr>
                <w:rFonts w:ascii="宋体" w:eastAsia="宋体" w:hAnsi="宋体" w:hint="eastAsia"/>
                <w:szCs w:val="21"/>
              </w:rPr>
              <w:t>Lgy18gz005</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陶 肖</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lang w:val="en"/>
              </w:rPr>
              <w:t>工程研究中心专项课题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电能测量移动机器人系统研究</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21</w:t>
            </w:r>
          </w:p>
        </w:tc>
        <w:tc>
          <w:tcPr>
            <w:tcW w:w="1417" w:type="dxa"/>
            <w:tcBorders>
              <w:top w:val="nil"/>
              <w:left w:val="single" w:sz="8" w:space="0" w:color="auto"/>
              <w:bottom w:val="single" w:sz="8" w:space="0" w:color="auto"/>
              <w:right w:val="single" w:sz="8" w:space="0" w:color="auto"/>
            </w:tcBorders>
            <w:shd w:val="clear" w:color="auto" w:fill="auto"/>
            <w:vAlign w:val="center"/>
          </w:tcPr>
          <w:p w:rsidR="00E9346A" w:rsidRPr="00513265" w:rsidRDefault="00E9346A" w:rsidP="00E9346A">
            <w:pPr>
              <w:jc w:val="center"/>
              <w:rPr>
                <w:rFonts w:ascii="宋体" w:eastAsia="宋体" w:hAnsi="宋体"/>
                <w:szCs w:val="21"/>
              </w:rPr>
            </w:pPr>
            <w:r w:rsidRPr="00513265">
              <w:rPr>
                <w:rFonts w:ascii="宋体" w:eastAsia="宋体" w:hAnsi="宋体" w:hint="eastAsia"/>
                <w:szCs w:val="21"/>
              </w:rPr>
              <w:t>Lgy18gz006</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周 游</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工程研究中心专项课题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矿井重大灾难应急救援机器人关键技术</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Lgy18zd001</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廖慧娟</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校级重点资助课题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湘西“凤凰纸扎”手工艺传承与创新设计研究</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23</w:t>
            </w:r>
          </w:p>
        </w:tc>
        <w:tc>
          <w:tcPr>
            <w:tcW w:w="1417"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Lgy18zd002</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徐 军</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校级重点资助课题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以传统国学为载体的青年大学生全人格培养研究与实践</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24</w:t>
            </w:r>
          </w:p>
        </w:tc>
        <w:tc>
          <w:tcPr>
            <w:tcW w:w="1417"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Lgy18zd003</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丁佳慧</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校级重点资助课题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VR虚拟现实技术在职业院校课堂教学模式的应用研究与探索</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r w:rsidR="00E9346A" w:rsidRPr="00513265" w:rsidTr="00C711E1">
        <w:trPr>
          <w:trHeight w:val="761"/>
        </w:trPr>
        <w:tc>
          <w:tcPr>
            <w:tcW w:w="710" w:type="dxa"/>
          </w:tcPr>
          <w:p w:rsidR="00E9346A" w:rsidRPr="00F25E3B" w:rsidRDefault="00E9346A" w:rsidP="00E9346A">
            <w:pPr>
              <w:widowControl/>
              <w:spacing w:before="100" w:beforeAutospacing="1" w:after="100" w:afterAutospacing="1" w:line="360" w:lineRule="atLeast"/>
              <w:jc w:val="left"/>
              <w:rPr>
                <w:rFonts w:ascii="宋体" w:eastAsia="宋体" w:hAnsi="宋体"/>
                <w:color w:val="000000"/>
                <w:szCs w:val="21"/>
              </w:rPr>
            </w:pPr>
            <w:r w:rsidRPr="00F25E3B">
              <w:rPr>
                <w:rFonts w:ascii="宋体" w:eastAsia="宋体" w:hAnsi="宋体" w:hint="eastAsia"/>
                <w:color w:val="000000"/>
                <w:szCs w:val="21"/>
              </w:rPr>
              <w:t>25</w:t>
            </w:r>
          </w:p>
        </w:tc>
        <w:tc>
          <w:tcPr>
            <w:tcW w:w="1417"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Lgy18zd004</w:t>
            </w:r>
          </w:p>
        </w:tc>
        <w:tc>
          <w:tcPr>
            <w:tcW w:w="99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雷 霞</w:t>
            </w:r>
          </w:p>
        </w:tc>
        <w:tc>
          <w:tcPr>
            <w:tcW w:w="1621" w:type="dxa"/>
            <w:tcBorders>
              <w:top w:val="nil"/>
              <w:left w:val="single" w:sz="4" w:space="0" w:color="auto"/>
              <w:bottom w:val="single" w:sz="4" w:space="0" w:color="auto"/>
              <w:right w:val="single" w:sz="4" w:space="0" w:color="auto"/>
            </w:tcBorders>
            <w:shd w:val="clear" w:color="auto" w:fill="auto"/>
            <w:vAlign w:val="center"/>
          </w:tcPr>
          <w:p w:rsidR="00E9346A" w:rsidRPr="009B4B45" w:rsidRDefault="00E9346A" w:rsidP="00E9346A">
            <w:pPr>
              <w:jc w:val="center"/>
              <w:rPr>
                <w:rFonts w:ascii="宋体" w:eastAsia="宋体" w:hAnsi="宋体"/>
                <w:color w:val="000000" w:themeColor="text1"/>
                <w:szCs w:val="21"/>
              </w:rPr>
            </w:pPr>
            <w:r w:rsidRPr="009B4B45">
              <w:rPr>
                <w:rFonts w:ascii="宋体" w:eastAsia="宋体" w:hAnsi="宋体" w:hint="eastAsia"/>
                <w:color w:val="000000" w:themeColor="text1"/>
                <w:szCs w:val="21"/>
              </w:rPr>
              <w:t>校级重点资助课题</w:t>
            </w:r>
          </w:p>
        </w:tc>
        <w:tc>
          <w:tcPr>
            <w:tcW w:w="3582" w:type="dxa"/>
            <w:tcBorders>
              <w:top w:val="nil"/>
              <w:left w:val="single" w:sz="4" w:space="0" w:color="auto"/>
              <w:bottom w:val="single" w:sz="4" w:space="0" w:color="auto"/>
              <w:right w:val="single" w:sz="4" w:space="0" w:color="auto"/>
            </w:tcBorders>
            <w:shd w:val="clear" w:color="auto" w:fill="auto"/>
            <w:vAlign w:val="center"/>
          </w:tcPr>
          <w:p w:rsidR="00E9346A" w:rsidRPr="00513265" w:rsidRDefault="00E9346A" w:rsidP="00E9346A">
            <w:pPr>
              <w:jc w:val="center"/>
              <w:rPr>
                <w:rFonts w:ascii="宋体" w:eastAsia="宋体" w:hAnsi="宋体"/>
                <w:color w:val="000000"/>
                <w:szCs w:val="21"/>
              </w:rPr>
            </w:pPr>
            <w:r w:rsidRPr="00513265">
              <w:rPr>
                <w:rFonts w:ascii="宋体" w:eastAsia="宋体" w:hAnsi="宋体" w:hint="eastAsia"/>
                <w:color w:val="000000"/>
                <w:szCs w:val="21"/>
              </w:rPr>
              <w:t>TPACK视域下高校青年教师在线辅导能力提升研究—以大学英语为例</w:t>
            </w:r>
          </w:p>
        </w:tc>
        <w:tc>
          <w:tcPr>
            <w:tcW w:w="878" w:type="dxa"/>
          </w:tcPr>
          <w:p w:rsidR="00E9346A" w:rsidRPr="00513265" w:rsidRDefault="00E9346A" w:rsidP="00E9346A">
            <w:pPr>
              <w:rPr>
                <w:rFonts w:ascii="宋体" w:eastAsia="宋体" w:hAnsi="宋体"/>
                <w:szCs w:val="21"/>
              </w:rPr>
            </w:pPr>
            <w:r w:rsidRPr="00513265">
              <w:rPr>
                <w:rFonts w:ascii="宋体" w:eastAsia="宋体" w:hAnsi="宋体"/>
                <w:szCs w:val="21"/>
              </w:rPr>
              <w:t>2018.12</w:t>
            </w:r>
          </w:p>
        </w:tc>
        <w:tc>
          <w:tcPr>
            <w:tcW w:w="964" w:type="dxa"/>
          </w:tcPr>
          <w:p w:rsidR="00E9346A" w:rsidRPr="00513265" w:rsidRDefault="00E9346A" w:rsidP="00E9346A">
            <w:pPr>
              <w:rPr>
                <w:rFonts w:ascii="宋体" w:eastAsia="宋体" w:hAnsi="宋体"/>
                <w:szCs w:val="21"/>
              </w:rPr>
            </w:pPr>
            <w:r w:rsidRPr="00513265">
              <w:rPr>
                <w:rFonts w:ascii="宋体" w:eastAsia="宋体" w:hAnsi="宋体"/>
                <w:szCs w:val="21"/>
              </w:rPr>
              <w:t>2020.12</w:t>
            </w:r>
          </w:p>
        </w:tc>
      </w:tr>
    </w:tbl>
    <w:p w:rsidR="00AE176D" w:rsidRPr="00513265" w:rsidRDefault="00AE176D" w:rsidP="00DF0AE3">
      <w:pPr>
        <w:widowControl/>
        <w:spacing w:before="100" w:beforeAutospacing="1" w:after="100" w:afterAutospacing="1" w:line="360" w:lineRule="atLeast"/>
        <w:ind w:firstLine="1590"/>
        <w:jc w:val="left"/>
        <w:rPr>
          <w:rFonts w:ascii="宋体" w:eastAsia="宋体" w:hAnsi="宋体" w:cs="宋体"/>
          <w:color w:val="666666"/>
          <w:kern w:val="0"/>
          <w:sz w:val="24"/>
          <w:szCs w:val="24"/>
          <w:lang w:val="en"/>
        </w:rPr>
      </w:pPr>
    </w:p>
    <w:p w:rsidR="00A33133" w:rsidRPr="00513265" w:rsidRDefault="008B06A7" w:rsidP="00F25E3B">
      <w:pPr>
        <w:jc w:val="center"/>
        <w:rPr>
          <w:rFonts w:ascii="宋体" w:eastAsia="宋体" w:hAnsi="宋体"/>
        </w:rPr>
      </w:pPr>
    </w:p>
    <w:sectPr w:rsidR="00A33133" w:rsidRPr="00513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A7" w:rsidRDefault="008B06A7" w:rsidP="00AE176D">
      <w:r>
        <w:separator/>
      </w:r>
    </w:p>
  </w:endnote>
  <w:endnote w:type="continuationSeparator" w:id="0">
    <w:p w:rsidR="008B06A7" w:rsidRDefault="008B06A7" w:rsidP="00AE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A7" w:rsidRDefault="008B06A7" w:rsidP="00AE176D">
      <w:r>
        <w:separator/>
      </w:r>
    </w:p>
  </w:footnote>
  <w:footnote w:type="continuationSeparator" w:id="0">
    <w:p w:rsidR="008B06A7" w:rsidRDefault="008B06A7" w:rsidP="00AE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2583D"/>
    <w:multiLevelType w:val="hybridMultilevel"/>
    <w:tmpl w:val="0A1627C8"/>
    <w:lvl w:ilvl="0" w:tplc="906C0160">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E3"/>
    <w:rsid w:val="000657E4"/>
    <w:rsid w:val="00082636"/>
    <w:rsid w:val="000A720D"/>
    <w:rsid w:val="000F4D73"/>
    <w:rsid w:val="00184AE8"/>
    <w:rsid w:val="00192C7F"/>
    <w:rsid w:val="00240A53"/>
    <w:rsid w:val="00241105"/>
    <w:rsid w:val="002562EB"/>
    <w:rsid w:val="002E6DFE"/>
    <w:rsid w:val="002F51CB"/>
    <w:rsid w:val="003116E6"/>
    <w:rsid w:val="00345168"/>
    <w:rsid w:val="003724A8"/>
    <w:rsid w:val="0037706F"/>
    <w:rsid w:val="003A6596"/>
    <w:rsid w:val="00462115"/>
    <w:rsid w:val="004E0552"/>
    <w:rsid w:val="004E6451"/>
    <w:rsid w:val="004E67E5"/>
    <w:rsid w:val="004F2503"/>
    <w:rsid w:val="00513265"/>
    <w:rsid w:val="0051798F"/>
    <w:rsid w:val="005D6C11"/>
    <w:rsid w:val="006664C6"/>
    <w:rsid w:val="006B6D09"/>
    <w:rsid w:val="007750AC"/>
    <w:rsid w:val="00775136"/>
    <w:rsid w:val="00792698"/>
    <w:rsid w:val="00837DD0"/>
    <w:rsid w:val="00861454"/>
    <w:rsid w:val="0088042A"/>
    <w:rsid w:val="008842B1"/>
    <w:rsid w:val="008A3496"/>
    <w:rsid w:val="008B0320"/>
    <w:rsid w:val="008B06A7"/>
    <w:rsid w:val="008E5293"/>
    <w:rsid w:val="009B209B"/>
    <w:rsid w:val="009B4B45"/>
    <w:rsid w:val="009C16D2"/>
    <w:rsid w:val="009C317F"/>
    <w:rsid w:val="00A365E4"/>
    <w:rsid w:val="00A5495D"/>
    <w:rsid w:val="00A92625"/>
    <w:rsid w:val="00AA5005"/>
    <w:rsid w:val="00AE176D"/>
    <w:rsid w:val="00B07F26"/>
    <w:rsid w:val="00B338EA"/>
    <w:rsid w:val="00B56035"/>
    <w:rsid w:val="00B6061C"/>
    <w:rsid w:val="00BE4753"/>
    <w:rsid w:val="00C179CA"/>
    <w:rsid w:val="00C711E1"/>
    <w:rsid w:val="00CD0D42"/>
    <w:rsid w:val="00D91757"/>
    <w:rsid w:val="00D962C4"/>
    <w:rsid w:val="00DC7FC6"/>
    <w:rsid w:val="00DF0AE3"/>
    <w:rsid w:val="00E26057"/>
    <w:rsid w:val="00E83AF3"/>
    <w:rsid w:val="00E9346A"/>
    <w:rsid w:val="00E95949"/>
    <w:rsid w:val="00EB6AA8"/>
    <w:rsid w:val="00ED1B4D"/>
    <w:rsid w:val="00F25E3B"/>
    <w:rsid w:val="00F9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139C8D-A76C-4328-B095-636ADACC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AE3"/>
    <w:rPr>
      <w:strike w:val="0"/>
      <w:dstrike w:val="0"/>
      <w:color w:val="333333"/>
      <w:u w:val="none"/>
      <w:effect w:val="none"/>
    </w:rPr>
  </w:style>
  <w:style w:type="paragraph" w:styleId="a4">
    <w:name w:val="header"/>
    <w:basedOn w:val="a"/>
    <w:link w:val="Char"/>
    <w:uiPriority w:val="99"/>
    <w:unhideWhenUsed/>
    <w:rsid w:val="00AE1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176D"/>
    <w:rPr>
      <w:sz w:val="18"/>
      <w:szCs w:val="18"/>
    </w:rPr>
  </w:style>
  <w:style w:type="paragraph" w:styleId="a5">
    <w:name w:val="footer"/>
    <w:basedOn w:val="a"/>
    <w:link w:val="Char0"/>
    <w:uiPriority w:val="99"/>
    <w:unhideWhenUsed/>
    <w:rsid w:val="00AE176D"/>
    <w:pPr>
      <w:tabs>
        <w:tab w:val="center" w:pos="4153"/>
        <w:tab w:val="right" w:pos="8306"/>
      </w:tabs>
      <w:snapToGrid w:val="0"/>
      <w:jc w:val="left"/>
    </w:pPr>
    <w:rPr>
      <w:sz w:val="18"/>
      <w:szCs w:val="18"/>
    </w:rPr>
  </w:style>
  <w:style w:type="character" w:customStyle="1" w:styleId="Char0">
    <w:name w:val="页脚 Char"/>
    <w:basedOn w:val="a0"/>
    <w:link w:val="a5"/>
    <w:uiPriority w:val="99"/>
    <w:rsid w:val="00AE176D"/>
    <w:rPr>
      <w:sz w:val="18"/>
      <w:szCs w:val="18"/>
    </w:rPr>
  </w:style>
  <w:style w:type="table" w:styleId="a6">
    <w:name w:val="Table Grid"/>
    <w:basedOn w:val="a1"/>
    <w:uiPriority w:val="39"/>
    <w:rsid w:val="00AE1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C7F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64900">
      <w:bodyDiv w:val="1"/>
      <w:marLeft w:val="0"/>
      <w:marRight w:val="0"/>
      <w:marTop w:val="0"/>
      <w:marBottom w:val="0"/>
      <w:divBdr>
        <w:top w:val="none" w:sz="0" w:space="0" w:color="auto"/>
        <w:left w:val="none" w:sz="0" w:space="0" w:color="auto"/>
        <w:bottom w:val="none" w:sz="0" w:space="0" w:color="auto"/>
        <w:right w:val="none" w:sz="0" w:space="0" w:color="auto"/>
      </w:divBdr>
      <w:divsChild>
        <w:div w:id="1169057250">
          <w:marLeft w:val="0"/>
          <w:marRight w:val="0"/>
          <w:marTop w:val="0"/>
          <w:marBottom w:val="0"/>
          <w:divBdr>
            <w:top w:val="none" w:sz="0" w:space="0" w:color="auto"/>
            <w:left w:val="none" w:sz="0" w:space="0" w:color="auto"/>
            <w:bottom w:val="none" w:sz="0" w:space="0" w:color="auto"/>
            <w:right w:val="none" w:sz="0" w:space="0" w:color="auto"/>
          </w:divBdr>
          <w:divsChild>
            <w:div w:id="1076168052">
              <w:marLeft w:val="0"/>
              <w:marRight w:val="0"/>
              <w:marTop w:val="570"/>
              <w:marBottom w:val="450"/>
              <w:divBdr>
                <w:top w:val="none" w:sz="0" w:space="0" w:color="auto"/>
                <w:left w:val="none" w:sz="0" w:space="0" w:color="auto"/>
                <w:bottom w:val="none" w:sz="0" w:space="0" w:color="auto"/>
                <w:right w:val="none" w:sz="0" w:space="0" w:color="auto"/>
              </w:divBdr>
              <w:divsChild>
                <w:div w:id="302853879">
                  <w:marLeft w:val="0"/>
                  <w:marRight w:val="0"/>
                  <w:marTop w:val="0"/>
                  <w:marBottom w:val="0"/>
                  <w:divBdr>
                    <w:top w:val="none" w:sz="0" w:space="0" w:color="auto"/>
                    <w:left w:val="none" w:sz="0" w:space="0" w:color="auto"/>
                    <w:bottom w:val="none" w:sz="0" w:space="0" w:color="auto"/>
                    <w:right w:val="none" w:sz="0" w:space="0" w:color="auto"/>
                  </w:divBdr>
                  <w:divsChild>
                    <w:div w:id="1940748313">
                      <w:marLeft w:val="0"/>
                      <w:marRight w:val="0"/>
                      <w:marTop w:val="0"/>
                      <w:marBottom w:val="0"/>
                      <w:divBdr>
                        <w:top w:val="none" w:sz="0" w:space="0" w:color="auto"/>
                        <w:left w:val="none" w:sz="0" w:space="0" w:color="auto"/>
                        <w:bottom w:val="none" w:sz="0" w:space="0" w:color="auto"/>
                        <w:right w:val="none" w:sz="0" w:space="0" w:color="auto"/>
                      </w:divBdr>
                      <w:divsChild>
                        <w:div w:id="1519923678">
                          <w:marLeft w:val="0"/>
                          <w:marRight w:val="0"/>
                          <w:marTop w:val="330"/>
                          <w:marBottom w:val="330"/>
                          <w:divBdr>
                            <w:top w:val="none" w:sz="0" w:space="0" w:color="auto"/>
                            <w:left w:val="none" w:sz="0" w:space="0" w:color="auto"/>
                            <w:bottom w:val="none" w:sz="0" w:space="0" w:color="auto"/>
                            <w:right w:val="none" w:sz="0" w:space="0" w:color="auto"/>
                          </w:divBdr>
                        </w:div>
                        <w:div w:id="241525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72.16.100.2/lgzynews/admin/editubb/UploadFile/201052117244236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429</Words>
  <Characters>2447</Characters>
  <Application>Microsoft Office Word</Application>
  <DocSecurity>0</DocSecurity>
  <Lines>20</Lines>
  <Paragraphs>5</Paragraphs>
  <ScaleCrop>false</ScaleCrop>
  <Company>湖南理工职业技术学院</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2019-10-12T07:56:00Z</dcterms:created>
  <dcterms:modified xsi:type="dcterms:W3CDTF">2019-11-21T00:54:00Z</dcterms:modified>
</cp:coreProperties>
</file>