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80"/>
        <w:gridCol w:w="645"/>
        <w:gridCol w:w="1215"/>
        <w:gridCol w:w="1830"/>
        <w:gridCol w:w="795"/>
        <w:gridCol w:w="795"/>
        <w:gridCol w:w="855"/>
        <w:gridCol w:w="1155"/>
        <w:gridCol w:w="1320"/>
        <w:gridCol w:w="1095"/>
        <w:gridCol w:w="129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  <w:lang w:val="en-US" w:eastAsia="zh-CN" w:bidi="ar"/>
              </w:rPr>
              <w:t>学期期末考试巡考记录表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考室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考试课程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参考情况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违纪情况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舞弊情况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应考 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实考 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缺考  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缺考学生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849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巡考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"/>
              </w:rPr>
              <w:t>员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bidi="ar"/>
              </w:rPr>
              <w:t>（签字）：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587" w:right="1417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7D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2022-11-15T08:05:09Z</dcterms:created>
  <dc:creator>Administrator</dc:creator>
  <cp:lastModifiedBy>ztz</cp:lastModifiedBy>
  <dcterms:modified xsi:type="dcterms:W3CDTF">2022-11-15T08:05:23Z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CDABD9469DE64644A39A41B11D431327</vt:lpwstr>
  </property>
</Properties>
</file>