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F84E5" w14:textId="77777777" w:rsidR="00921602" w:rsidRDefault="00000000">
      <w:pPr>
        <w:pBdr>
          <w:bottom w:val="thinThickMediumGap" w:sz="18" w:space="0" w:color="FF0000"/>
        </w:pBdr>
        <w:tabs>
          <w:tab w:val="left" w:pos="7600"/>
        </w:tabs>
        <w:spacing w:line="1300" w:lineRule="exact"/>
        <w:jc w:val="center"/>
        <w:rPr>
          <w:rStyle w:val="NormalCharacter"/>
          <w:rFonts w:ascii="方正小标宋简体" w:eastAsia="方正小标宋简体"/>
          <w:color w:val="FF0000"/>
          <w:w w:val="61"/>
          <w:sz w:val="90"/>
          <w:szCs w:val="90"/>
        </w:rPr>
      </w:pPr>
      <w:r>
        <w:rPr>
          <w:rStyle w:val="NormalCharacter"/>
          <w:rFonts w:ascii="方正小标宋简体" w:eastAsia="方正小标宋简体"/>
          <w:color w:val="FF0000"/>
          <w:w w:val="61"/>
          <w:sz w:val="90"/>
          <w:szCs w:val="90"/>
        </w:rPr>
        <w:t>共青团湖南理工职业技术学院委员会</w:t>
      </w:r>
    </w:p>
    <w:p w14:paraId="1CA9FCDE" w14:textId="77777777" w:rsidR="00921602" w:rsidRDefault="00921602">
      <w:pPr>
        <w:spacing w:line="480" w:lineRule="exact"/>
        <w:jc w:val="center"/>
      </w:pPr>
    </w:p>
    <w:p w14:paraId="4056828E" w14:textId="77777777" w:rsidR="00921602" w:rsidRDefault="00000000">
      <w:pPr>
        <w:spacing w:line="500" w:lineRule="exact"/>
        <w:jc w:val="center"/>
      </w:pPr>
      <w:r>
        <w:rPr>
          <w:rFonts w:ascii="仿宋_GB2312" w:hint="eastAsia"/>
        </w:rPr>
        <w:t>湘理职院团〔2023〕18号</w:t>
      </w:r>
    </w:p>
    <w:p w14:paraId="51DB4B04" w14:textId="77777777" w:rsidR="00921602" w:rsidRDefault="00921602">
      <w:pPr>
        <w:spacing w:line="540" w:lineRule="exact"/>
      </w:pPr>
    </w:p>
    <w:p w14:paraId="64D9B297" w14:textId="77777777" w:rsidR="00921602" w:rsidRDefault="00000000">
      <w:pPr>
        <w:spacing w:line="64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面向全校团员和青年开展学习贯彻</w:t>
      </w:r>
    </w:p>
    <w:p w14:paraId="0EA53867" w14:textId="77777777" w:rsidR="00921602" w:rsidRDefault="00000000">
      <w:pPr>
        <w:spacing w:line="64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习近平新时代中国特色社会主义思想</w:t>
      </w:r>
    </w:p>
    <w:p w14:paraId="73719052" w14:textId="77777777" w:rsidR="00921602" w:rsidRDefault="00000000">
      <w:pPr>
        <w:spacing w:line="640" w:lineRule="exact"/>
        <w:jc w:val="center"/>
        <w:rPr>
          <w:rFonts w:ascii="方正小标宋简体" w:eastAsia="方正小标宋简体"/>
          <w:sz w:val="44"/>
          <w:szCs w:val="44"/>
        </w:rPr>
      </w:pPr>
      <w:r>
        <w:rPr>
          <w:rFonts w:ascii="方正小标宋简体" w:eastAsia="方正小标宋简体" w:hAnsi="方正小标宋简体" w:cs="方正小标宋简体" w:hint="eastAsia"/>
          <w:bCs/>
          <w:sz w:val="44"/>
          <w:szCs w:val="44"/>
        </w:rPr>
        <w:t>主题教育实施方案</w:t>
      </w:r>
    </w:p>
    <w:p w14:paraId="66BA8FE0" w14:textId="77777777" w:rsidR="00921602" w:rsidRDefault="00921602">
      <w:pPr>
        <w:spacing w:line="500" w:lineRule="exact"/>
        <w:rPr>
          <w:rFonts w:ascii="仿宋_GB2312"/>
        </w:rPr>
      </w:pPr>
    </w:p>
    <w:p w14:paraId="1E2E6868" w14:textId="77777777" w:rsidR="00921602" w:rsidRDefault="00000000">
      <w:pPr>
        <w:spacing w:line="570" w:lineRule="exact"/>
        <w:ind w:firstLineChars="200" w:firstLine="619"/>
        <w:rPr>
          <w:rFonts w:ascii="仿宋_GB2312" w:hAnsi="方正仿宋_GB2312" w:cs="方正仿宋_GB2312"/>
        </w:rPr>
      </w:pPr>
      <w:r>
        <w:rPr>
          <w:rFonts w:ascii="仿宋_GB2312" w:hAnsi="方正仿宋_GB2312" w:cs="方正仿宋_GB2312" w:hint="eastAsia"/>
        </w:rPr>
        <w:t>根据《共青团中央关于面向广大团员和青年开展学习贯彻习近平新时代中国特色社会主义思想主题教育的通知》《共青团湖南省委面向全省广大团员和青年开展学习贯彻习近平新时代中国特色社会主义思想主题教育实施方案》《共青团湘潭市委面向全市广大团员和青年开展学习贯彻习近平新时代中国特色社会主义思想主题教育实施方案》文件精神，面向全校团员和青年开展学习贯彻习近平新时代中国特色社会主义思想主题教育，结合校院实际，制定如下实施方案。</w:t>
      </w:r>
    </w:p>
    <w:p w14:paraId="75682410" w14:textId="77777777" w:rsidR="00921602" w:rsidRDefault="00000000">
      <w:pPr>
        <w:pStyle w:val="a5"/>
        <w:spacing w:beforeAutospacing="0" w:afterAutospacing="0" w:line="570" w:lineRule="exact"/>
        <w:ind w:firstLineChars="200" w:firstLine="619"/>
        <w:jc w:val="both"/>
        <w:textAlignment w:val="baseline"/>
        <w:rPr>
          <w:rFonts w:ascii="黑体" w:eastAsia="黑体" w:hAnsi="黑体" w:cs="黑体"/>
          <w:kern w:val="2"/>
          <w:sz w:val="32"/>
          <w:szCs w:val="32"/>
        </w:rPr>
      </w:pPr>
      <w:r>
        <w:rPr>
          <w:rFonts w:ascii="黑体" w:eastAsia="黑体" w:hAnsi="黑体" w:cs="黑体" w:hint="eastAsia"/>
          <w:kern w:val="2"/>
          <w:sz w:val="32"/>
          <w:szCs w:val="32"/>
        </w:rPr>
        <w:t>一、目标任务</w:t>
      </w:r>
    </w:p>
    <w:p w14:paraId="373C6230" w14:textId="77777777" w:rsidR="00921602" w:rsidRDefault="00000000">
      <w:pPr>
        <w:pStyle w:val="a5"/>
        <w:spacing w:beforeAutospacing="0" w:afterAutospacing="0" w:line="570" w:lineRule="exact"/>
        <w:ind w:firstLineChars="200" w:firstLine="619"/>
        <w:jc w:val="both"/>
        <w:textAlignment w:val="baseline"/>
        <w:rPr>
          <w:rFonts w:ascii="仿宋_GB2312" w:eastAsia="仿宋_GB2312" w:hAnsi="方正仿宋_GB2312" w:cs="方正仿宋_GB2312"/>
          <w:kern w:val="2"/>
          <w:sz w:val="32"/>
          <w:szCs w:val="32"/>
        </w:rPr>
      </w:pPr>
      <w:r>
        <w:rPr>
          <w:rFonts w:ascii="仿宋_GB2312" w:eastAsia="仿宋_GB2312" w:hAnsi="方正仿宋_GB2312" w:cs="方正仿宋_GB2312" w:hint="eastAsia"/>
          <w:kern w:val="2"/>
          <w:sz w:val="32"/>
          <w:szCs w:val="32"/>
        </w:rPr>
        <w:t>动员引领全校团员和青年认真学习领会习近平新时代中国特色社会主义思想，铸牢对党忠诚、坚定理想信念、发扬斗争精神、勇于挺膺担当，做有理想、能吃苦、肯奋斗的新时代好青年。2023年9月至2024年1月，组织化指导动员团支部完成“4+1”任务：</w:t>
      </w:r>
      <w:r>
        <w:rPr>
          <w:rFonts w:ascii="仿宋_GB2312" w:eastAsia="仿宋_GB2312" w:hAnsi="方正仿宋_GB2312" w:cs="方正仿宋_GB2312" w:hint="eastAsia"/>
          <w:kern w:val="2"/>
          <w:sz w:val="32"/>
          <w:szCs w:val="32"/>
        </w:rPr>
        <w:lastRenderedPageBreak/>
        <w:t>按照“思想旗帜”、“坚强核心”、“强国复兴”、“挺膺担当”等4个主题，分别开展1次专题理论学习；结合年度团员教育评议，召开1次专题组织生活会。把加强理论学习与组织交流研讨、开展实践体验、激发建功立业等贯通起来，有机融合，一体推进。</w:t>
      </w:r>
    </w:p>
    <w:p w14:paraId="228FA654" w14:textId="77777777" w:rsidR="00921602" w:rsidRDefault="00000000">
      <w:pPr>
        <w:spacing w:line="570" w:lineRule="exact"/>
        <w:ind w:firstLineChars="200" w:firstLine="622"/>
        <w:rPr>
          <w:rFonts w:ascii="楷体_GB2312" w:eastAsia="楷体_GB2312" w:hAnsi="方正楷体_GB2312" w:cs="方正楷体_GB2312"/>
          <w:b/>
        </w:rPr>
      </w:pPr>
      <w:r>
        <w:rPr>
          <w:rFonts w:ascii="楷体_GB2312" w:eastAsia="楷体_GB2312" w:hAnsi="方正楷体_GB2312" w:cs="方正楷体_GB2312" w:hint="eastAsia"/>
          <w:b/>
        </w:rPr>
        <w:t>（一）铸牢对党忠诚</w:t>
      </w:r>
    </w:p>
    <w:p w14:paraId="7BECA4A7" w14:textId="77777777" w:rsidR="00921602" w:rsidRDefault="00000000">
      <w:pPr>
        <w:pStyle w:val="a5"/>
        <w:spacing w:beforeAutospacing="0" w:afterAutospacing="0" w:line="570" w:lineRule="exact"/>
        <w:ind w:firstLineChars="200" w:firstLine="619"/>
        <w:jc w:val="both"/>
        <w:textAlignment w:val="baseline"/>
        <w:rPr>
          <w:rFonts w:ascii="仿宋_GB2312" w:eastAsia="仿宋_GB2312" w:hAnsi="方正仿宋_GB2312" w:cs="方正仿宋_GB2312"/>
          <w:kern w:val="2"/>
          <w:sz w:val="32"/>
          <w:szCs w:val="32"/>
        </w:rPr>
      </w:pPr>
      <w:r>
        <w:rPr>
          <w:rFonts w:ascii="仿宋_GB2312" w:eastAsia="仿宋_GB2312" w:hAnsi="方正仿宋_GB2312" w:cs="方正仿宋_GB2312" w:hint="eastAsia"/>
          <w:kern w:val="2"/>
          <w:sz w:val="32"/>
          <w:szCs w:val="32"/>
        </w:rPr>
        <w:t>深刻感受习近平总书记和党中央对青年一代的亲切关怀和殷殷厚望，深刻领悟“两个确立”的决定性意义，增强 “四个意识”、坚定“四个自信”、做到“两个维护”，以党的旗帜为旗帜、以党的意志为意志、以党的使命为使命，坚定不移听党话、跟党走，自觉做习近平新时代中国特色社会主义思想的坚定信仰者、积极传播者、忠实实践者。</w:t>
      </w:r>
    </w:p>
    <w:p w14:paraId="40758717" w14:textId="77777777" w:rsidR="00921602" w:rsidRDefault="00000000">
      <w:pPr>
        <w:spacing w:line="570" w:lineRule="exact"/>
        <w:ind w:firstLineChars="200" w:firstLine="622"/>
        <w:rPr>
          <w:rFonts w:ascii="楷体_GB2312" w:eastAsia="楷体_GB2312" w:hAnsi="方正楷体_GB2312" w:cs="方正楷体_GB2312"/>
          <w:b/>
        </w:rPr>
      </w:pPr>
      <w:r>
        <w:rPr>
          <w:rFonts w:ascii="楷体_GB2312" w:eastAsia="楷体_GB2312" w:hAnsi="方正楷体_GB2312" w:cs="方正楷体_GB2312" w:hint="eastAsia"/>
          <w:b/>
        </w:rPr>
        <w:t>（二）坚定理想信念</w:t>
      </w:r>
    </w:p>
    <w:p w14:paraId="77CC50E6" w14:textId="77777777" w:rsidR="00921602" w:rsidRDefault="00000000">
      <w:pPr>
        <w:pStyle w:val="a5"/>
        <w:spacing w:beforeAutospacing="0" w:afterAutospacing="0" w:line="570" w:lineRule="exact"/>
        <w:ind w:firstLineChars="200" w:firstLine="619"/>
        <w:jc w:val="both"/>
        <w:textAlignment w:val="baseline"/>
        <w:rPr>
          <w:rFonts w:ascii="仿宋_GB2312" w:eastAsia="仿宋_GB2312" w:hAnsi="方正仿宋_GB2312" w:cs="方正仿宋_GB2312"/>
          <w:kern w:val="2"/>
          <w:sz w:val="32"/>
          <w:szCs w:val="32"/>
        </w:rPr>
      </w:pPr>
      <w:r>
        <w:rPr>
          <w:rFonts w:ascii="仿宋_GB2312" w:eastAsia="仿宋_GB2312" w:hAnsi="方正仿宋_GB2312" w:cs="方正仿宋_GB2312" w:hint="eastAsia"/>
          <w:kern w:val="2"/>
          <w:sz w:val="32"/>
          <w:szCs w:val="32"/>
        </w:rPr>
        <w:t>深刻理解习近平新时代中国特色社会主义思想的道理学理哲理，深化对“中国共产党为什么能，中国特色社会主义为什么好，归根到底是马克思主义行，是中国化时代化的马克思主义行”的认识，深化对新时代伟大成就的理论逻辑、历史逻辑、实践逻辑的认识，树立对马克思主义的信仰、对中国特色社会主义的信念、对实现中华民族伟大复兴中国梦的信心，在强国建设、民族复兴的历史潮流中确立正确的人生目标，为一生的奋斗奠定基石。</w:t>
      </w:r>
    </w:p>
    <w:p w14:paraId="744875B2" w14:textId="77777777" w:rsidR="00921602" w:rsidRDefault="00000000">
      <w:pPr>
        <w:spacing w:line="570" w:lineRule="exact"/>
        <w:ind w:firstLineChars="200" w:firstLine="622"/>
        <w:rPr>
          <w:rFonts w:ascii="楷体_GB2312" w:eastAsia="楷体_GB2312" w:hAnsi="方正楷体_GB2312" w:cs="方正楷体_GB2312"/>
          <w:b/>
        </w:rPr>
      </w:pPr>
      <w:r>
        <w:rPr>
          <w:rFonts w:ascii="楷体_GB2312" w:eastAsia="楷体_GB2312" w:hAnsi="方正楷体_GB2312" w:cs="方正楷体_GB2312" w:hint="eastAsia"/>
          <w:b/>
        </w:rPr>
        <w:t>（三）发扬斗争精神</w:t>
      </w:r>
    </w:p>
    <w:p w14:paraId="1AD82E78" w14:textId="77777777" w:rsidR="00921602" w:rsidRDefault="00000000">
      <w:pPr>
        <w:pStyle w:val="a5"/>
        <w:spacing w:beforeAutospacing="0" w:afterAutospacing="0" w:line="570" w:lineRule="exact"/>
        <w:ind w:firstLineChars="200" w:firstLine="619"/>
        <w:jc w:val="both"/>
        <w:textAlignment w:val="baseline"/>
        <w:rPr>
          <w:rFonts w:ascii="仿宋_GB2312" w:eastAsia="仿宋_GB2312" w:hAnsi="方正仿宋_GB2312" w:cs="方正仿宋_GB2312"/>
          <w:kern w:val="2"/>
          <w:sz w:val="32"/>
          <w:szCs w:val="32"/>
        </w:rPr>
      </w:pPr>
      <w:r>
        <w:rPr>
          <w:rFonts w:ascii="仿宋_GB2312" w:eastAsia="仿宋_GB2312" w:hAnsi="方正仿宋_GB2312" w:cs="方正仿宋_GB2312" w:hint="eastAsia"/>
          <w:kern w:val="2"/>
          <w:sz w:val="32"/>
          <w:szCs w:val="32"/>
        </w:rPr>
        <w:t>培养敢于斗争、善于斗争、迎难而上、攻坚克难的精神素养，具备担苦、担难、担重、担险的精气神，不信邪、不怕鬼、不怕</w:t>
      </w:r>
      <w:r>
        <w:rPr>
          <w:rFonts w:ascii="仿宋_GB2312" w:eastAsia="仿宋_GB2312" w:hAnsi="方正仿宋_GB2312" w:cs="方正仿宋_GB2312" w:hint="eastAsia"/>
          <w:kern w:val="2"/>
          <w:sz w:val="32"/>
          <w:szCs w:val="32"/>
        </w:rPr>
        <w:lastRenderedPageBreak/>
        <w:t>压的硬骨头，艰苦奋斗、永久奋斗的正能量，在应对重大挑战、抵御重大风险、克服重大阻力、解决重大矛盾中经风雨、见世面、壮筋骨、长才干，紧跟党全力战胜前进道路上各种困难和挑战，依靠顽强斗争打开事业发展新天地。</w:t>
      </w:r>
    </w:p>
    <w:p w14:paraId="727B6E5C" w14:textId="77777777" w:rsidR="00921602" w:rsidRDefault="00000000">
      <w:pPr>
        <w:spacing w:line="570" w:lineRule="exact"/>
        <w:ind w:firstLineChars="200" w:firstLine="622"/>
        <w:rPr>
          <w:rFonts w:ascii="楷体_GB2312" w:eastAsia="楷体_GB2312" w:hAnsi="方正楷体_GB2312" w:cs="方正楷体_GB2312"/>
          <w:b/>
        </w:rPr>
      </w:pPr>
      <w:r>
        <w:rPr>
          <w:rFonts w:ascii="楷体_GB2312" w:eastAsia="楷体_GB2312" w:hAnsi="方正楷体_GB2312" w:cs="方正楷体_GB2312" w:hint="eastAsia"/>
          <w:b/>
        </w:rPr>
        <w:t>（四）勇于挺膺担当</w:t>
      </w:r>
    </w:p>
    <w:p w14:paraId="0445A52E" w14:textId="77777777" w:rsidR="00921602" w:rsidRDefault="00000000">
      <w:pPr>
        <w:pStyle w:val="a5"/>
        <w:spacing w:beforeAutospacing="0" w:afterAutospacing="0" w:line="570" w:lineRule="exact"/>
        <w:ind w:firstLineChars="200" w:firstLine="619"/>
        <w:jc w:val="both"/>
        <w:textAlignment w:val="baseline"/>
        <w:rPr>
          <w:rFonts w:ascii="仿宋_GB2312" w:eastAsia="仿宋_GB2312" w:hAnsi="方正仿宋_GB2312" w:cs="方正仿宋_GB2312"/>
          <w:kern w:val="2"/>
          <w:sz w:val="32"/>
          <w:szCs w:val="32"/>
        </w:rPr>
      </w:pPr>
      <w:r>
        <w:rPr>
          <w:rFonts w:ascii="仿宋_GB2312" w:eastAsia="仿宋_GB2312" w:hAnsi="方正仿宋_GB2312" w:cs="方正仿宋_GB2312" w:hint="eastAsia"/>
          <w:kern w:val="2"/>
          <w:sz w:val="32"/>
          <w:szCs w:val="32"/>
        </w:rPr>
        <w:t>增强历史责任感和使命感，激发强国有我的青春激情，把小我融入祖国的大我、人民的大我之中，紧紧围绕新时代新征程党的中心任务，立足岗位、苦练本领、创先争优，努力成为行业骨干、青年先锋，在担当中历练，在尽责中成长，争做走在时代前列的奋进者、开拓者、奉献者，在中国式现代化建设中勇当先锋队、突击队，让青春在党和人民最需要的地方绽放。</w:t>
      </w:r>
    </w:p>
    <w:p w14:paraId="7EDE7C98" w14:textId="77777777" w:rsidR="00921602" w:rsidRDefault="00000000">
      <w:pPr>
        <w:pStyle w:val="a5"/>
        <w:spacing w:beforeAutospacing="0" w:afterAutospacing="0" w:line="570" w:lineRule="exact"/>
        <w:ind w:firstLineChars="200" w:firstLine="619"/>
        <w:jc w:val="both"/>
        <w:textAlignment w:val="baseline"/>
        <w:rPr>
          <w:rFonts w:ascii="楷体_GB2312" w:eastAsia="楷体_GB2312" w:hAnsi="方正楷体_GB2312" w:cs="方正楷体_GB2312"/>
          <w:b/>
          <w:kern w:val="2"/>
          <w:sz w:val="32"/>
          <w:szCs w:val="32"/>
        </w:rPr>
      </w:pPr>
      <w:r>
        <w:rPr>
          <w:rFonts w:ascii="黑体" w:eastAsia="黑体" w:hAnsi="黑体" w:cs="黑体" w:hint="eastAsia"/>
          <w:kern w:val="2"/>
          <w:sz w:val="32"/>
          <w:szCs w:val="32"/>
        </w:rPr>
        <w:t>二、组织机构</w:t>
      </w:r>
    </w:p>
    <w:p w14:paraId="385EDDD6" w14:textId="77777777" w:rsidR="00921602" w:rsidRDefault="00000000">
      <w:pPr>
        <w:spacing w:line="570" w:lineRule="exact"/>
        <w:ind w:firstLineChars="200" w:firstLine="622"/>
        <w:rPr>
          <w:rFonts w:ascii="仿宋_GB2312" w:hAnsi="方正仿宋_GB2312" w:cs="方正仿宋_GB2312"/>
        </w:rPr>
      </w:pPr>
      <w:r>
        <w:rPr>
          <w:rFonts w:ascii="楷体_GB2312" w:eastAsia="楷体_GB2312" w:hAnsi="方正楷体_GB2312" w:cs="方正楷体_GB2312" w:hint="eastAsia"/>
          <w:b/>
        </w:rPr>
        <w:t>（一）校团委成立团员和青年主题教育领导小组</w:t>
      </w:r>
    </w:p>
    <w:p w14:paraId="2A713615" w14:textId="77777777" w:rsidR="00921602" w:rsidRDefault="00000000">
      <w:pPr>
        <w:spacing w:line="570" w:lineRule="exact"/>
        <w:ind w:firstLineChars="200" w:firstLine="619"/>
        <w:rPr>
          <w:rFonts w:ascii="仿宋_GB2312" w:hAnsi="方正仿宋_GB2312" w:cs="方正仿宋_GB2312"/>
        </w:rPr>
      </w:pPr>
      <w:r>
        <w:rPr>
          <w:rFonts w:ascii="仿宋_GB2312" w:hAnsi="方正仿宋_GB2312" w:cs="方正仿宋_GB2312" w:hint="eastAsia"/>
        </w:rPr>
        <w:t xml:space="preserve">组  长：王凤斌  党委委员、副校长 </w:t>
      </w:r>
    </w:p>
    <w:p w14:paraId="54348737" w14:textId="77777777" w:rsidR="00921602" w:rsidRDefault="00000000">
      <w:pPr>
        <w:spacing w:line="570" w:lineRule="exact"/>
        <w:ind w:firstLineChars="200" w:firstLine="619"/>
        <w:rPr>
          <w:rFonts w:ascii="仿宋_GB2312" w:hAnsi="方正仿宋_GB2312" w:cs="方正仿宋_GB2312"/>
        </w:rPr>
      </w:pPr>
      <w:r>
        <w:rPr>
          <w:rFonts w:ascii="仿宋_GB2312" w:hAnsi="方正仿宋_GB2312" w:cs="方正仿宋_GB2312" w:hint="eastAsia"/>
        </w:rPr>
        <w:t>副组长：李  强  校团委书记</w:t>
      </w:r>
    </w:p>
    <w:p w14:paraId="7E341CAC" w14:textId="77777777" w:rsidR="00921602" w:rsidRDefault="00000000">
      <w:pPr>
        <w:spacing w:line="570" w:lineRule="exact"/>
        <w:ind w:firstLineChars="600" w:firstLine="1858"/>
        <w:rPr>
          <w:rFonts w:ascii="仿宋_GB2312" w:hAnsi="方正仿宋_GB2312" w:cs="方正仿宋_GB2312"/>
        </w:rPr>
      </w:pPr>
      <w:r>
        <w:rPr>
          <w:rFonts w:ascii="仿宋_GB2312" w:hAnsi="方正仿宋_GB2312" w:cs="方正仿宋_GB2312" w:hint="eastAsia"/>
        </w:rPr>
        <w:t>胡  萍  校团委副书记</w:t>
      </w:r>
    </w:p>
    <w:p w14:paraId="303CEE91" w14:textId="77777777" w:rsidR="00921602" w:rsidRDefault="00000000">
      <w:pPr>
        <w:spacing w:line="570" w:lineRule="exact"/>
        <w:ind w:firstLineChars="200" w:firstLine="619"/>
        <w:rPr>
          <w:rFonts w:ascii="仿宋_GB2312" w:hAnsi="方正仿宋_GB2312" w:cs="方正仿宋_GB2312"/>
        </w:rPr>
      </w:pPr>
      <w:r>
        <w:rPr>
          <w:rFonts w:ascii="仿宋_GB2312" w:hAnsi="方正仿宋_GB2312" w:cs="方正仿宋_GB2312" w:hint="eastAsia"/>
        </w:rPr>
        <w:t>成  员：钟诚诚  团委干事</w:t>
      </w:r>
    </w:p>
    <w:p w14:paraId="2C9902B9" w14:textId="77777777" w:rsidR="00921602" w:rsidRDefault="00000000">
      <w:pPr>
        <w:spacing w:line="570" w:lineRule="exact"/>
        <w:ind w:firstLineChars="600" w:firstLine="1858"/>
        <w:rPr>
          <w:rFonts w:ascii="仿宋_GB2312" w:hAnsi="方正仿宋_GB2312" w:cs="方正仿宋_GB2312"/>
        </w:rPr>
      </w:pPr>
      <w:r>
        <w:rPr>
          <w:rFonts w:ascii="仿宋_GB2312" w:hAnsi="方正仿宋_GB2312" w:cs="方正仿宋_GB2312" w:hint="eastAsia"/>
        </w:rPr>
        <w:t>肖  烨  团委干事</w:t>
      </w:r>
    </w:p>
    <w:p w14:paraId="050A4914" w14:textId="77777777" w:rsidR="00921602" w:rsidRDefault="00000000">
      <w:pPr>
        <w:spacing w:line="570" w:lineRule="exact"/>
        <w:ind w:firstLineChars="600" w:firstLine="1858"/>
        <w:rPr>
          <w:rFonts w:ascii="仿宋_GB2312" w:hAnsi="方正仿宋_GB2312" w:cs="方正仿宋_GB2312"/>
        </w:rPr>
      </w:pPr>
      <w:r>
        <w:rPr>
          <w:rFonts w:ascii="仿宋_GB2312" w:hAnsi="方正仿宋_GB2312" w:cs="方正仿宋_GB2312" w:hint="eastAsia"/>
        </w:rPr>
        <w:t>杨忠武  新能源学院团总支书记</w:t>
      </w:r>
    </w:p>
    <w:p w14:paraId="76A23DE2" w14:textId="77777777" w:rsidR="00921602" w:rsidRDefault="00000000">
      <w:pPr>
        <w:spacing w:line="570" w:lineRule="exact"/>
        <w:ind w:firstLineChars="600" w:firstLine="1858"/>
        <w:rPr>
          <w:rFonts w:ascii="仿宋_GB2312" w:hAnsi="方正仿宋_GB2312" w:cs="方正仿宋_GB2312"/>
        </w:rPr>
      </w:pPr>
      <w:r>
        <w:rPr>
          <w:rFonts w:ascii="仿宋_GB2312" w:hAnsi="方正仿宋_GB2312" w:cs="方正仿宋_GB2312" w:hint="eastAsia"/>
        </w:rPr>
        <w:t>王  栋  智能制造学院团总支书记</w:t>
      </w:r>
    </w:p>
    <w:p w14:paraId="492CFB17" w14:textId="77777777" w:rsidR="00921602" w:rsidRDefault="00000000">
      <w:pPr>
        <w:spacing w:line="570" w:lineRule="exact"/>
        <w:ind w:firstLineChars="600" w:firstLine="1858"/>
        <w:rPr>
          <w:rFonts w:ascii="仿宋_GB2312" w:hAnsi="方正仿宋_GB2312" w:cs="方正仿宋_GB2312"/>
        </w:rPr>
      </w:pPr>
      <w:r>
        <w:rPr>
          <w:rFonts w:ascii="仿宋_GB2312" w:hAnsi="方正仿宋_GB2312" w:cs="方正仿宋_GB2312" w:hint="eastAsia"/>
        </w:rPr>
        <w:t>李则君  管理艺术学院团总支书记</w:t>
      </w:r>
    </w:p>
    <w:p w14:paraId="5DA98216" w14:textId="77777777" w:rsidR="00921602" w:rsidRDefault="00000000">
      <w:pPr>
        <w:spacing w:line="570" w:lineRule="exact"/>
        <w:ind w:firstLineChars="600" w:firstLine="1858"/>
        <w:rPr>
          <w:rFonts w:ascii="仿宋_GB2312" w:hAnsi="方正仿宋_GB2312" w:cs="方正仿宋_GB2312"/>
        </w:rPr>
      </w:pPr>
      <w:r>
        <w:rPr>
          <w:rFonts w:ascii="仿宋_GB2312" w:hAnsi="方正仿宋_GB2312" w:cs="方正仿宋_GB2312" w:hint="eastAsia"/>
        </w:rPr>
        <w:t xml:space="preserve">彭  芊  动力谷分院团总支书记 </w:t>
      </w:r>
    </w:p>
    <w:p w14:paraId="4AF072F0" w14:textId="77777777" w:rsidR="00921602" w:rsidRDefault="00000000">
      <w:pPr>
        <w:spacing w:line="570" w:lineRule="exact"/>
        <w:ind w:firstLineChars="200" w:firstLine="622"/>
        <w:rPr>
          <w:rFonts w:ascii="楷体_GB2312" w:eastAsia="楷体_GB2312" w:hAnsi="方正楷体_GB2312" w:cs="方正楷体_GB2312"/>
          <w:b/>
        </w:rPr>
      </w:pPr>
      <w:r>
        <w:rPr>
          <w:rFonts w:ascii="楷体_GB2312" w:eastAsia="楷体_GB2312" w:hAnsi="方正楷体_GB2312" w:cs="方正楷体_GB2312" w:hint="eastAsia"/>
          <w:b/>
        </w:rPr>
        <w:lastRenderedPageBreak/>
        <w:t>（二）领导小组主要职责</w:t>
      </w:r>
    </w:p>
    <w:p w14:paraId="05763F14" w14:textId="77777777" w:rsidR="00921602" w:rsidRDefault="00000000">
      <w:pPr>
        <w:spacing w:line="570" w:lineRule="exact"/>
        <w:ind w:firstLineChars="200" w:firstLine="619"/>
        <w:rPr>
          <w:rFonts w:ascii="仿宋_GB2312" w:hAnsi="方正仿宋_GB2312" w:cs="方正仿宋_GB2312"/>
        </w:rPr>
      </w:pPr>
      <w:r>
        <w:rPr>
          <w:rFonts w:ascii="仿宋_GB2312" w:hAnsi="方正仿宋_GB2312" w:cs="方正仿宋_GB2312" w:hint="eastAsia"/>
        </w:rPr>
        <w:t>1.认真落实上级团组织关于开展主题教育的工作安排，积极谋划、部署和推进主题教育工作。</w:t>
      </w:r>
    </w:p>
    <w:p w14:paraId="245E863C" w14:textId="77777777" w:rsidR="00921602" w:rsidRDefault="00000000">
      <w:pPr>
        <w:spacing w:line="570" w:lineRule="exact"/>
        <w:ind w:firstLineChars="200" w:firstLine="619"/>
        <w:rPr>
          <w:rFonts w:ascii="仿宋_GB2312" w:hAnsi="方正仿宋_GB2312" w:cs="方正仿宋_GB2312"/>
        </w:rPr>
      </w:pPr>
      <w:r>
        <w:rPr>
          <w:rFonts w:ascii="仿宋_GB2312" w:hAnsi="方正仿宋_GB2312" w:cs="方正仿宋_GB2312" w:hint="eastAsia"/>
        </w:rPr>
        <w:t>2.结合主题教育理论学习、调查研究、推动发展、检视整改等各环节特点，对全校团员和青年开展主题教育提出实施意见，加强工作指导，统筹推进各二级团组织主题教育工作。</w:t>
      </w:r>
    </w:p>
    <w:p w14:paraId="59506677" w14:textId="77777777" w:rsidR="00921602" w:rsidRDefault="00000000">
      <w:pPr>
        <w:spacing w:line="570" w:lineRule="exact"/>
        <w:ind w:firstLineChars="200" w:firstLine="619"/>
        <w:rPr>
          <w:rFonts w:ascii="仿宋_GB2312" w:hAnsi="方正仿宋_GB2312" w:cs="方正仿宋_GB2312"/>
        </w:rPr>
      </w:pPr>
      <w:r>
        <w:rPr>
          <w:rFonts w:ascii="仿宋_GB2312" w:hAnsi="方正仿宋_GB2312" w:cs="方正仿宋_GB2312" w:hint="eastAsia"/>
        </w:rPr>
        <w:t>3.加强督促检查，及时了解掌握全校团员和青年主题教育进展情况，研究解决工作中存在的主要问题，总结推广典型经验，加强常态长效制度机制建设。</w:t>
      </w:r>
    </w:p>
    <w:p w14:paraId="7C77C5AF" w14:textId="77777777" w:rsidR="00921602" w:rsidRDefault="00000000">
      <w:pPr>
        <w:spacing w:line="570" w:lineRule="exact"/>
        <w:ind w:firstLineChars="200" w:firstLine="619"/>
        <w:rPr>
          <w:rFonts w:ascii="仿宋_GB2312" w:hAnsi="方正仿宋_GB2312" w:cs="方正仿宋_GB2312"/>
        </w:rPr>
      </w:pPr>
      <w:r>
        <w:rPr>
          <w:rFonts w:ascii="仿宋_GB2312" w:hAnsi="方正仿宋_GB2312" w:cs="方正仿宋_GB2312" w:hint="eastAsia"/>
        </w:rPr>
        <w:t>4.完成上级党组织安排部署的其它工作。</w:t>
      </w:r>
    </w:p>
    <w:p w14:paraId="19E7BE57" w14:textId="77777777" w:rsidR="00921602" w:rsidRDefault="00000000">
      <w:pPr>
        <w:pStyle w:val="a5"/>
        <w:spacing w:beforeAutospacing="0" w:afterAutospacing="0" w:line="570" w:lineRule="exact"/>
        <w:ind w:firstLineChars="200" w:firstLine="619"/>
        <w:jc w:val="both"/>
        <w:textAlignment w:val="baseline"/>
        <w:rPr>
          <w:rFonts w:ascii="黑体" w:eastAsia="黑体" w:hAnsi="黑体" w:cs="黑体"/>
          <w:kern w:val="2"/>
          <w:sz w:val="32"/>
          <w:szCs w:val="32"/>
        </w:rPr>
      </w:pPr>
      <w:r>
        <w:rPr>
          <w:rFonts w:ascii="黑体" w:eastAsia="黑体" w:hAnsi="黑体" w:cs="黑体" w:hint="eastAsia"/>
          <w:kern w:val="2"/>
          <w:sz w:val="32"/>
          <w:szCs w:val="32"/>
        </w:rPr>
        <w:t>三、主要安排</w:t>
      </w:r>
    </w:p>
    <w:p w14:paraId="6A7DDB81" w14:textId="77777777" w:rsidR="00921602" w:rsidRDefault="00000000">
      <w:pPr>
        <w:spacing w:line="570" w:lineRule="exact"/>
        <w:ind w:firstLineChars="200" w:firstLine="619"/>
        <w:rPr>
          <w:rFonts w:ascii="仿宋_GB2312" w:hAnsi="方正仿宋_GB2312" w:cs="方正仿宋_GB2312"/>
        </w:rPr>
      </w:pPr>
      <w:r>
        <w:rPr>
          <w:rFonts w:ascii="仿宋_GB2312" w:hAnsi="方正仿宋_GB2312" w:cs="方正仿宋_GB2312" w:hint="eastAsia"/>
        </w:rPr>
        <w:t>团员和青年主题教育面向我校共青团员和青年开展，在2023年9月至2024年1月集中进行，此后转入常态化、长效化学习教育。以下内容为集中进行期间的工作安排。</w:t>
      </w:r>
    </w:p>
    <w:p w14:paraId="795AE423" w14:textId="77777777" w:rsidR="00921602" w:rsidRDefault="00000000">
      <w:pPr>
        <w:spacing w:line="570" w:lineRule="exact"/>
        <w:ind w:firstLineChars="200" w:firstLine="622"/>
        <w:rPr>
          <w:rFonts w:ascii="仿宋_GB2312" w:hAnsi="方正仿宋_GB2312" w:cs="方正仿宋_GB2312"/>
        </w:rPr>
      </w:pPr>
      <w:r>
        <w:rPr>
          <w:rFonts w:ascii="楷体_GB2312" w:eastAsia="楷体_GB2312" w:hAnsi="方正楷体_GB2312" w:cs="方正楷体_GB2312" w:hint="eastAsia"/>
          <w:b/>
        </w:rPr>
        <w:t>（一）召开部署培训会议</w:t>
      </w:r>
      <w:r>
        <w:rPr>
          <w:rFonts w:ascii="方正仿宋_GB2312" w:eastAsia="方正仿宋_GB2312" w:hAnsi="方正仿宋_GB2312" w:cs="方正仿宋_GB2312" w:hint="eastAsia"/>
          <w:sz w:val="30"/>
          <w:szCs w:val="30"/>
        </w:rPr>
        <w:t>。校团委召开工作会议，学习习近平总书记重要讲话精神和党中央决策部署，传达团中央、团省委和团市委领导讲话要求，对全校团员和青年主题教育进行动员部署，对二级学院团总支、联络组相关人员开展培训。（责任部门：校团委、二级学院团总支，时间：10月上旬）</w:t>
      </w:r>
    </w:p>
    <w:p w14:paraId="2EEF11B8" w14:textId="77777777" w:rsidR="00921602" w:rsidRDefault="00000000">
      <w:pPr>
        <w:spacing w:line="570" w:lineRule="exact"/>
        <w:ind w:firstLineChars="200" w:firstLine="622"/>
        <w:rPr>
          <w:rFonts w:ascii="方正仿宋_GB2312" w:eastAsia="方正仿宋_GB2312" w:hAnsi="方正仿宋_GB2312" w:cs="方正仿宋_GB2312"/>
          <w:sz w:val="30"/>
          <w:szCs w:val="30"/>
        </w:rPr>
      </w:pPr>
      <w:r>
        <w:rPr>
          <w:rFonts w:ascii="楷体_GB2312" w:eastAsia="楷体_GB2312" w:hAnsi="方正楷体_GB2312" w:cs="方正楷体_GB2312" w:hint="eastAsia"/>
          <w:b/>
        </w:rPr>
        <w:t>（二）开设学习专栏。</w:t>
      </w:r>
      <w:r>
        <w:rPr>
          <w:rFonts w:ascii="方正仿宋_GB2312" w:eastAsia="方正仿宋_GB2312" w:hAnsi="方正仿宋_GB2312" w:cs="方正仿宋_GB2312" w:hint="eastAsia"/>
          <w:sz w:val="30"/>
          <w:szCs w:val="30"/>
        </w:rPr>
        <w:t>用好团中央、团省委开设的团员和青年主题教育学习平台，同步在湘理小青团微信公众号等团属新媒体开设专栏，推出学习篇目和融媒体辅学资源，发布工作动态，推荐典型做</w:t>
      </w:r>
      <w:r>
        <w:rPr>
          <w:rFonts w:ascii="方正仿宋_GB2312" w:eastAsia="方正仿宋_GB2312" w:hAnsi="方正仿宋_GB2312" w:cs="方正仿宋_GB2312" w:hint="eastAsia"/>
          <w:sz w:val="30"/>
          <w:szCs w:val="30"/>
        </w:rPr>
        <w:lastRenderedPageBreak/>
        <w:t>法。用好团中央编辑出版的青年理论学习类书籍，做好"青年大学习"网上主题团课的集中学习。（责任部门：校团委、二级学院团总支，时间：贯穿全过程）</w:t>
      </w:r>
    </w:p>
    <w:p w14:paraId="24879530" w14:textId="77777777" w:rsidR="00921602" w:rsidRDefault="00000000">
      <w:pPr>
        <w:spacing w:line="570" w:lineRule="exact"/>
        <w:ind w:firstLineChars="200" w:firstLine="622"/>
        <w:rPr>
          <w:rFonts w:ascii="仿宋_GB2312" w:hAnsi="方正仿宋_GB2312" w:cs="方正仿宋_GB2312"/>
        </w:rPr>
      </w:pPr>
      <w:r>
        <w:rPr>
          <w:rFonts w:ascii="楷体_GB2312" w:eastAsia="楷体_GB2312" w:hAnsi="方正楷体_GB2312" w:cs="方正楷体_GB2312" w:hint="eastAsia"/>
          <w:b/>
        </w:rPr>
        <w:t>（三）开展支部专题学习。</w:t>
      </w:r>
      <w:r>
        <w:rPr>
          <w:rFonts w:ascii="方正仿宋_GB2312" w:eastAsia="方正仿宋_GB2312" w:hAnsi="方正仿宋_GB2312" w:cs="方正仿宋_GB2312" w:hint="eastAsia"/>
          <w:sz w:val="30"/>
          <w:szCs w:val="30"/>
        </w:rPr>
        <w:t>各团支部在团员和青年主题教育期间每月至少开展1次专题学习。认真学习《习近平著作选读》《习近平新时代中国特色社会主义思想专题摘编》《论党的青年工作》等著作，及时跟进学习习近平总书记最新重要讲话、重要文章，学习领会习近平新时代中国特色社会主义思想的科学体系、核心要义、实践要求，把握这一重要思想的世界观和方法论，坚持好、运用好贯穿其中的立场观点方法。2024年1月结合团员教育评议制度召开1次专题组织生活会，带动青年参与到支部学习活动中。依托"智慧团建"系统及时掌握学习覆盖率和进度。（责任部门：校团委、二级学院团总支，时间：贯穿全过程）</w:t>
      </w:r>
      <w:r>
        <w:rPr>
          <w:rFonts w:ascii="方正仿宋_GB2312" w:eastAsia="方正仿宋_GB2312" w:hAnsi="方正仿宋_GB2312" w:cs="方正仿宋_GB2312" w:hint="eastAsia"/>
          <w:sz w:val="30"/>
          <w:szCs w:val="30"/>
        </w:rPr>
        <w:br/>
        <w:t xml:space="preserve">   </w:t>
      </w:r>
      <w:r>
        <w:rPr>
          <w:rFonts w:ascii="楷体_GB2312" w:eastAsia="楷体_GB2312" w:hAnsi="方正楷体_GB2312" w:cs="方正楷体_GB2312" w:hint="eastAsia"/>
          <w:b/>
        </w:rPr>
        <w:t>（四）开展交流分享活动。</w:t>
      </w:r>
      <w:r>
        <w:rPr>
          <w:rFonts w:ascii="方正仿宋_GB2312" w:eastAsia="方正仿宋_GB2312" w:hAnsi="方正仿宋_GB2312" w:cs="方正仿宋_GB2312" w:hint="eastAsia"/>
          <w:sz w:val="30"/>
          <w:szCs w:val="30"/>
        </w:rPr>
        <w:t>各级团组织广泛开展支部讨论、读书座谈、研讨交流等形式多样的分享活动，引导团员和青年结合学习和自身实际，深刻感悟习近平新时代中国特色社会主义思想的真理力量和实践伟力。（责任部门：校团委、二级学院团总支，时间：贯穿全过程）</w:t>
      </w:r>
      <w:r>
        <w:rPr>
          <w:rFonts w:ascii="方正仿宋_GB2312" w:eastAsia="方正仿宋_GB2312" w:hAnsi="方正仿宋_GB2312" w:cs="方正仿宋_GB2312" w:hint="eastAsia"/>
          <w:sz w:val="30"/>
          <w:szCs w:val="30"/>
        </w:rPr>
        <w:br/>
        <w:t xml:space="preserve">   </w:t>
      </w:r>
      <w:r>
        <w:rPr>
          <w:rFonts w:ascii="楷体_GB2312" w:eastAsia="楷体_GB2312" w:hAnsi="方正楷体_GB2312" w:cs="方正楷体_GB2312" w:hint="eastAsia"/>
          <w:b/>
        </w:rPr>
        <w:t>（五）开展理论宣讲活动。</w:t>
      </w:r>
      <w:r>
        <w:rPr>
          <w:rFonts w:ascii="仿宋_GB2312" w:hAnsi="方正仿宋_GB2312" w:cs="方正仿宋_GB2312" w:hint="eastAsia"/>
        </w:rPr>
        <w:t>结合团干部“上讲台”制度，要求专兼职教师团干部下沉基层团支部，走上讲台，结合专题内容，聚焦校院高质量发展，围绕学风建设、校风建设，面向团员和青年至少开展理论宣讲1次，带领广大青年深化认识、将学习领会</w:t>
      </w:r>
      <w:r>
        <w:rPr>
          <w:rFonts w:ascii="仿宋_GB2312" w:hAnsi="方正仿宋_GB2312" w:cs="方正仿宋_GB2312" w:hint="eastAsia"/>
        </w:rPr>
        <w:lastRenderedPageBreak/>
        <w:t>习近平新时代中国特色社会主义思想转化为努力成为德智体美劳全面发展时代新人的具体实践中来，切实发挥学生骨干示范引领作用。各学院于10月25日前将理论宣讲计划报送团委。</w:t>
      </w:r>
      <w:r>
        <w:rPr>
          <w:rFonts w:ascii="方正仿宋_GB2312" w:eastAsia="方正仿宋_GB2312" w:hAnsi="方正仿宋_GB2312" w:cs="方正仿宋_GB2312" w:hint="eastAsia"/>
          <w:sz w:val="30"/>
          <w:szCs w:val="30"/>
        </w:rPr>
        <w:t>（责任部门：校团委、二级学院团总支，时间：贯穿全过程）</w:t>
      </w:r>
    </w:p>
    <w:p w14:paraId="00732803" w14:textId="77777777" w:rsidR="00921602" w:rsidRDefault="00000000">
      <w:pPr>
        <w:spacing w:line="570" w:lineRule="exact"/>
        <w:ind w:firstLineChars="200" w:firstLine="622"/>
        <w:rPr>
          <w:rFonts w:ascii="方正仿宋_GB2312" w:eastAsia="方正仿宋_GB2312" w:hAnsi="方正仿宋_GB2312" w:cs="方正仿宋_GB2312"/>
          <w:sz w:val="30"/>
          <w:szCs w:val="30"/>
        </w:rPr>
      </w:pPr>
      <w:r>
        <w:rPr>
          <w:rFonts w:ascii="楷体_GB2312" w:eastAsia="楷体_GB2312" w:hAnsi="方正楷体_GB2312" w:cs="方正楷体_GB2312" w:hint="eastAsia"/>
          <w:b/>
        </w:rPr>
        <w:t>（六）开展青年读书学习活动。</w:t>
      </w:r>
      <w:r>
        <w:rPr>
          <w:rFonts w:ascii="方正仿宋_GB2312" w:eastAsia="方正仿宋_GB2312" w:hAnsi="方正仿宋_GB2312" w:cs="方正仿宋_GB2312" w:hint="eastAsia"/>
          <w:sz w:val="30"/>
          <w:szCs w:val="30"/>
        </w:rPr>
        <w:t>以各级团干部、"青马工程"学员、团员骨干等为主要组织者，广泛发起"书香青春"等青年读书学习活动。依托团属活动阵地、"青年之家"、博学楼等，组建青年读书小组、青年读书社等，因地制宜开展形式多样的读书学习活动。（责任部门：校团委、二级学院团总支，时间：贯穿全过程）</w:t>
      </w:r>
      <w:r>
        <w:rPr>
          <w:rFonts w:ascii="方正仿宋_GB2312" w:eastAsia="方正仿宋_GB2312" w:hAnsi="方正仿宋_GB2312" w:cs="方正仿宋_GB2312" w:hint="eastAsia"/>
          <w:sz w:val="30"/>
          <w:szCs w:val="30"/>
        </w:rPr>
        <w:br/>
        <w:t xml:space="preserve">   </w:t>
      </w:r>
      <w:r>
        <w:rPr>
          <w:rFonts w:ascii="楷体_GB2312" w:eastAsia="楷体_GB2312" w:hAnsi="方正楷体_GB2312" w:cs="方正楷体_GB2312" w:hint="eastAsia"/>
          <w:b/>
        </w:rPr>
        <w:t>（七）开展实践体验活动。</w:t>
      </w:r>
      <w:r>
        <w:rPr>
          <w:rFonts w:ascii="方正仿宋_GB2312" w:eastAsia="方正仿宋_GB2312" w:hAnsi="方正仿宋_GB2312" w:cs="方正仿宋_GB2312" w:hint="eastAsia"/>
          <w:sz w:val="30"/>
          <w:szCs w:val="30"/>
        </w:rPr>
        <w:t>依托</w:t>
      </w:r>
      <w:r>
        <w:rPr>
          <w:rFonts w:ascii="仿宋_GB2312" w:hAnsi="方正仿宋_GB2312" w:cs="方正仿宋_GB2312" w:hint="eastAsia"/>
        </w:rPr>
        <w:t>校内外红色资源，</w:t>
      </w:r>
      <w:r>
        <w:rPr>
          <w:rFonts w:ascii="方正仿宋_GB2312" w:eastAsia="方正仿宋_GB2312" w:hAnsi="方正仿宋_GB2312" w:cs="方正仿宋_GB2312" w:hint="eastAsia"/>
          <w:sz w:val="30"/>
          <w:szCs w:val="30"/>
        </w:rPr>
        <w:t>就近就便组织团员和青年开展国情教育、成就教育、形势政策教育等活动。</w:t>
      </w:r>
      <w:r>
        <w:rPr>
          <w:rFonts w:ascii="仿宋_GB2312" w:hAnsi="方正仿宋_GB2312" w:cs="方正仿宋_GB2312" w:hint="eastAsia"/>
        </w:rPr>
        <w:t>各学院常态化开展青年志愿服务、社区实践等活动，引导团员和青年在奉献社会、服务群众中锤炼思想、锻炼成长。各级团学组织聚焦青年普遍诉求，持续深入开展“我为同学做件事”主题实践，坚持问题导向，开展调查研究，引导团员青年在奉献他人、服务同学中锤炼思想、锻炼成长。</w:t>
      </w:r>
      <w:r>
        <w:rPr>
          <w:rFonts w:ascii="方正仿宋_GB2312" w:eastAsia="方正仿宋_GB2312" w:hAnsi="方正仿宋_GB2312" w:cs="方正仿宋_GB2312" w:hint="eastAsia"/>
          <w:sz w:val="30"/>
          <w:szCs w:val="30"/>
        </w:rPr>
        <w:t>（责任部门：校团委、二级学院团总支，时间：贯穿全过程）</w:t>
      </w:r>
    </w:p>
    <w:p w14:paraId="5CD298D6" w14:textId="77777777" w:rsidR="00921602" w:rsidRDefault="00000000">
      <w:pPr>
        <w:spacing w:line="570" w:lineRule="exact"/>
        <w:ind w:firstLineChars="200" w:firstLine="622"/>
        <w:rPr>
          <w:rFonts w:ascii="黑体" w:eastAsia="黑体" w:hAnsi="黑体" w:cs="黑体"/>
        </w:rPr>
      </w:pPr>
      <w:r>
        <w:rPr>
          <w:rFonts w:ascii="楷体_GB2312" w:eastAsia="楷体_GB2312" w:hAnsi="方正楷体_GB2312" w:cs="方正楷体_GB2312" w:hint="eastAsia"/>
          <w:b/>
        </w:rPr>
        <w:t>（八）加强新闻宣传和舆情防范处置工作。</w:t>
      </w:r>
      <w:r>
        <w:rPr>
          <w:rFonts w:ascii="方正仿宋_GB2312" w:eastAsia="方正仿宋_GB2312" w:hAnsi="方正仿宋_GB2312" w:cs="方正仿宋_GB2312" w:hint="eastAsia"/>
          <w:sz w:val="30"/>
          <w:szCs w:val="30"/>
        </w:rPr>
        <w:t>严格落实意识形态工作责任制，把握好宣传的基调和力度，做好舆情监测和风险防范处置。（责任部门：校团委、二级学院团总支，时间：贯穿全过程）</w:t>
      </w:r>
      <w:r>
        <w:rPr>
          <w:rFonts w:ascii="方正仿宋_GB2312" w:eastAsia="方正仿宋_GB2312" w:hAnsi="方正仿宋_GB2312" w:cs="方正仿宋_GB2312" w:hint="eastAsia"/>
          <w:sz w:val="30"/>
          <w:szCs w:val="30"/>
        </w:rPr>
        <w:br/>
      </w:r>
      <w:r>
        <w:rPr>
          <w:rFonts w:ascii="黑体" w:eastAsia="黑体" w:hAnsi="黑体" w:cs="黑体" w:hint="eastAsia"/>
        </w:rPr>
        <w:t xml:space="preserve">     四、工作要求</w:t>
      </w:r>
    </w:p>
    <w:p w14:paraId="163E27DB" w14:textId="77777777" w:rsidR="00921602" w:rsidRDefault="00000000">
      <w:pPr>
        <w:spacing w:line="570" w:lineRule="exact"/>
        <w:ind w:firstLineChars="200" w:firstLine="622"/>
        <w:rPr>
          <w:rFonts w:ascii="楷体_GB2312" w:eastAsia="楷体_GB2312" w:hAnsi="方正楷体_GB2312" w:cs="方正楷体_GB2312"/>
          <w:b/>
        </w:rPr>
      </w:pPr>
      <w:r>
        <w:rPr>
          <w:rFonts w:ascii="楷体_GB2312" w:eastAsia="楷体_GB2312" w:hAnsi="方正楷体_GB2312" w:cs="方正楷体_GB2312" w:hint="eastAsia"/>
          <w:b/>
        </w:rPr>
        <w:t>（一）加强组织领导</w:t>
      </w:r>
    </w:p>
    <w:p w14:paraId="698BC0E4" w14:textId="77777777" w:rsidR="00921602" w:rsidRDefault="00000000">
      <w:pPr>
        <w:spacing w:line="570" w:lineRule="exact"/>
        <w:ind w:firstLineChars="200" w:firstLine="619"/>
        <w:rPr>
          <w:rFonts w:ascii="仿宋_GB2312" w:hAnsi="方正仿宋_GB2312" w:cs="方正仿宋_GB2312"/>
        </w:rPr>
      </w:pPr>
      <w:r>
        <w:rPr>
          <w:rFonts w:ascii="仿宋_GB2312" w:hAnsi="方正仿宋_GB2312" w:cs="方正仿宋_GB2312" w:hint="eastAsia"/>
        </w:rPr>
        <w:lastRenderedPageBreak/>
        <w:t>成立全校团员和青年主题教育领导小组，负责统一组织全校团员和青年主题教育。各级团干部要切实扛起政治责任，严格按照要求，结合学院实际，扎实开展主题教育工作，以理论学习为主导，引导团员青年静下心来深学细悟党的创新理论，以强化理论学习指导实践建功。</w:t>
      </w:r>
    </w:p>
    <w:p w14:paraId="3173DDD8" w14:textId="77777777" w:rsidR="00921602" w:rsidRDefault="00000000">
      <w:pPr>
        <w:spacing w:line="570" w:lineRule="exact"/>
        <w:ind w:firstLineChars="200" w:firstLine="622"/>
        <w:rPr>
          <w:rFonts w:ascii="楷体_GB2312" w:eastAsia="楷体_GB2312" w:hAnsi="方正楷体_GB2312" w:cs="方正楷体_GB2312"/>
          <w:b/>
        </w:rPr>
      </w:pPr>
      <w:r>
        <w:rPr>
          <w:rFonts w:ascii="楷体_GB2312" w:eastAsia="楷体_GB2312" w:hAnsi="方正楷体_GB2312" w:cs="方正楷体_GB2312" w:hint="eastAsia"/>
          <w:b/>
        </w:rPr>
        <w:t>（二）力戒形式主义</w:t>
      </w:r>
    </w:p>
    <w:p w14:paraId="45127A57" w14:textId="77777777" w:rsidR="00921602" w:rsidRDefault="00000000">
      <w:pPr>
        <w:spacing w:line="570" w:lineRule="exact"/>
        <w:ind w:firstLineChars="200" w:firstLine="619"/>
        <w:rPr>
          <w:rFonts w:ascii="仿宋_GB2312" w:hAnsi="方正仿宋_GB2312" w:cs="方正仿宋_GB2312"/>
        </w:rPr>
      </w:pPr>
      <w:r>
        <w:rPr>
          <w:rFonts w:ascii="仿宋_GB2312" w:hAnsi="方正仿宋_GB2312" w:cs="方正仿宋_GB2312" w:hint="eastAsia"/>
        </w:rPr>
        <w:t>坚持一切从实际出发，认真组织学习实践，注重过程、突出实效，坚决防止形式化、表面化，确保主题教育工作的政治性和严肃性。</w:t>
      </w:r>
    </w:p>
    <w:p w14:paraId="70EC3165" w14:textId="77777777" w:rsidR="00921602" w:rsidRDefault="00000000">
      <w:pPr>
        <w:spacing w:line="570" w:lineRule="exact"/>
        <w:ind w:firstLineChars="200" w:firstLine="622"/>
        <w:rPr>
          <w:rFonts w:ascii="楷体_GB2312" w:eastAsia="楷体_GB2312" w:hAnsi="方正楷体_GB2312" w:cs="方正楷体_GB2312"/>
          <w:b/>
        </w:rPr>
      </w:pPr>
      <w:r>
        <w:rPr>
          <w:rFonts w:ascii="楷体_GB2312" w:eastAsia="楷体_GB2312" w:hAnsi="方正楷体_GB2312" w:cs="方正楷体_GB2312" w:hint="eastAsia"/>
          <w:b/>
        </w:rPr>
        <w:t>（三）坚持学用贯通</w:t>
      </w:r>
    </w:p>
    <w:p w14:paraId="302FEF12" w14:textId="77777777" w:rsidR="00921602" w:rsidRDefault="00000000">
      <w:pPr>
        <w:spacing w:line="570" w:lineRule="exact"/>
        <w:ind w:firstLineChars="200" w:firstLine="619"/>
        <w:rPr>
          <w:rFonts w:ascii="仿宋_GB2312" w:hAnsi="方正仿宋_GB2312" w:cs="方正仿宋_GB2312"/>
        </w:rPr>
      </w:pPr>
      <w:r>
        <w:rPr>
          <w:rFonts w:ascii="仿宋_GB2312" w:hAnsi="方正仿宋_GB2312" w:cs="方正仿宋_GB2312" w:hint="eastAsia"/>
        </w:rPr>
        <w:t>把扎实开展团员和青年主题教育与有序有力推进共青团的各项重点工作紧密结合起来，通过团员和青年主题教育推动我校共青团深化改革、全面从严治团，更好团结、组织、动员广大团员和青年，增强共青团的引领力、组织力和服务力。</w:t>
      </w:r>
    </w:p>
    <w:p w14:paraId="39F35749" w14:textId="77777777" w:rsidR="00921602" w:rsidRDefault="00000000">
      <w:pPr>
        <w:spacing w:line="570" w:lineRule="exact"/>
        <w:ind w:firstLineChars="200" w:firstLine="622"/>
        <w:rPr>
          <w:rFonts w:ascii="楷体_GB2312" w:eastAsia="楷体_GB2312" w:hAnsi="方正楷体_GB2312" w:cs="方正楷体_GB2312"/>
          <w:b/>
        </w:rPr>
      </w:pPr>
      <w:r>
        <w:rPr>
          <w:rFonts w:ascii="楷体_GB2312" w:eastAsia="楷体_GB2312" w:hAnsi="方正楷体_GB2312" w:cs="方正楷体_GB2312" w:hint="eastAsia"/>
          <w:b/>
        </w:rPr>
        <w:t>（四）积极服务青年</w:t>
      </w:r>
    </w:p>
    <w:p w14:paraId="47686BE1" w14:textId="77777777" w:rsidR="00921602" w:rsidRDefault="00000000">
      <w:pPr>
        <w:tabs>
          <w:tab w:val="left" w:pos="7600"/>
        </w:tabs>
        <w:spacing w:line="570" w:lineRule="exact"/>
        <w:ind w:firstLineChars="200" w:firstLine="619"/>
      </w:pPr>
      <w:r>
        <w:rPr>
          <w:rFonts w:ascii="仿宋_GB2312" w:hAnsi="方正仿宋_GB2312" w:cs="方正仿宋_GB2312" w:hint="eastAsia"/>
        </w:rPr>
        <w:t>各团支部要以团员和青年主题教育为契机，紧扣服务青年的工作生命线，深入基层开展调查研究，真诚倾听青年呼声、真实反映青年愿望、准确了解青年的所忧所盼，千方百计为青年办实事、解难事，动员各级学生组织、青年志愿服务队持续开展“我为同学做实事”实践活动，围绕学业就业、成长发展、生活服务等方面开展小而精、小而实的服务项目，让广大青年真切感受到党的关爱就在身边、关怀就在眼前。</w:t>
      </w:r>
    </w:p>
    <w:p w14:paraId="0BFF60D9" w14:textId="77777777" w:rsidR="00921602" w:rsidRDefault="00921602">
      <w:pPr>
        <w:tabs>
          <w:tab w:val="left" w:pos="7500"/>
        </w:tabs>
      </w:pPr>
    </w:p>
    <w:sectPr w:rsidR="00921602">
      <w:headerReference w:type="default" r:id="rId6"/>
      <w:footerReference w:type="even" r:id="rId7"/>
      <w:footerReference w:type="default" r:id="rId8"/>
      <w:pgSz w:w="11906" w:h="16838"/>
      <w:pgMar w:top="2098" w:right="1474" w:bottom="1985" w:left="1588" w:header="0" w:footer="1701" w:gutter="0"/>
      <w:cols w:space="425"/>
      <w:docGrid w:type="linesAndChars" w:linePitch="579" w:charSpace="-21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A1274" w14:textId="77777777" w:rsidR="00B24D3E" w:rsidRDefault="00B24D3E">
      <w:r>
        <w:separator/>
      </w:r>
    </w:p>
  </w:endnote>
  <w:endnote w:type="continuationSeparator" w:id="0">
    <w:p w14:paraId="6C6C56D1" w14:textId="77777777" w:rsidR="00B24D3E" w:rsidRDefault="00B24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00"/>
    <w:family w:val="auto"/>
    <w:pitch w:val="default"/>
    <w:embedRegular r:id="rId1" w:fontKey="{E8FA4198-3A28-40A0-B1CC-BB357E74965D}"/>
  </w:font>
  <w:font w:name="Calibri">
    <w:panose1 w:val="020F0502020204030204"/>
    <w:charset w:val="00"/>
    <w:family w:val="swiss"/>
    <w:pitch w:val="variable"/>
    <w:sig w:usb0="E4002EFF" w:usb1="C200247B" w:usb2="00000009" w:usb3="00000000" w:csb0="000001FF" w:csb1="00000000"/>
  </w:font>
  <w:font w:name="方正小标宋简体">
    <w:charset w:val="86"/>
    <w:family w:val="auto"/>
    <w:pitch w:val="default"/>
    <w:sig w:usb0="00000001" w:usb1="08000000" w:usb2="00000000" w:usb3="00000000" w:csb0="00040000" w:csb1="00000000"/>
    <w:embedRegular r:id="rId2" w:subsetted="1" w:fontKey="{6807E0D7-325F-4101-93C0-E06425CDE925}"/>
  </w:font>
  <w:font w:name="方正仿宋_GB2312">
    <w:charset w:val="86"/>
    <w:family w:val="auto"/>
    <w:pitch w:val="default"/>
    <w:sig w:usb0="A00002BF" w:usb1="184F6CFA" w:usb2="00000012" w:usb3="00000000" w:csb0="00040001" w:csb1="00000000"/>
    <w:embedRegular r:id="rId3" w:subsetted="1" w:fontKey="{737120AC-9973-4376-9F02-5D68B11B5110}"/>
  </w:font>
  <w:font w:name="黑体">
    <w:altName w:val="SimHei"/>
    <w:panose1 w:val="02010609060101010101"/>
    <w:charset w:val="86"/>
    <w:family w:val="modern"/>
    <w:pitch w:val="fixed"/>
    <w:sig w:usb0="800002BF" w:usb1="38CF7CFA" w:usb2="00000016" w:usb3="00000000" w:csb0="00040001" w:csb1="00000000"/>
    <w:embedRegular r:id="rId4" w:subsetted="1" w:fontKey="{A757D6C8-C0DB-4D38-AEFA-A64B84AE8BB5}"/>
  </w:font>
  <w:font w:name="楷体_GB2312">
    <w:altName w:val="楷体"/>
    <w:charset w:val="86"/>
    <w:family w:val="modern"/>
    <w:pitch w:val="default"/>
    <w:sig w:usb0="00000000" w:usb1="00000000" w:usb2="00000010" w:usb3="00000000" w:csb0="00040000" w:csb1="00000000"/>
    <w:embedBold r:id="rId5" w:fontKey="{F96AB9D6-36FA-441A-90F6-4A65A0DFD12E}"/>
  </w:font>
  <w:font w:name="方正楷体_GB2312">
    <w:charset w:val="86"/>
    <w:family w:val="auto"/>
    <w:pitch w:val="default"/>
    <w:sig w:usb0="A00002BF" w:usb1="184F6CFA" w:usb2="00000012"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EA01D" w14:textId="77777777" w:rsidR="00921602" w:rsidRDefault="00000000">
    <w:pPr>
      <w:pStyle w:val="a3"/>
      <w:framePr w:wrap="around" w:vAnchor="text" w:hAnchor="margin" w:xAlign="outside" w:y="1"/>
      <w:ind w:leftChars="100" w:left="320"/>
      <w:rPr>
        <w:rStyle w:val="a7"/>
        <w:rFonts w:ascii="宋体" w:eastAsia="宋体" w:hAnsi="宋体"/>
        <w:sz w:val="28"/>
        <w:szCs w:val="28"/>
      </w:rPr>
    </w:pPr>
    <w:r>
      <w:rPr>
        <w:rStyle w:val="a7"/>
        <w:rFonts w:ascii="宋体" w:eastAsia="宋体" w:hAnsi="宋体" w:hint="eastAsia"/>
        <w:sz w:val="28"/>
        <w:szCs w:val="28"/>
      </w:rPr>
      <w:t xml:space="preserve">－ </w:t>
    </w:r>
    <w:r>
      <w:rPr>
        <w:rStyle w:val="a7"/>
        <w:rFonts w:ascii="宋体" w:eastAsia="宋体" w:hAnsi="宋体" w:hint="eastAsia"/>
        <w:sz w:val="28"/>
        <w:szCs w:val="28"/>
      </w:rPr>
      <w:fldChar w:fldCharType="begin"/>
    </w:r>
    <w:r>
      <w:rPr>
        <w:rStyle w:val="a7"/>
        <w:rFonts w:ascii="宋体" w:eastAsia="宋体" w:hAnsi="宋体" w:hint="eastAsia"/>
        <w:sz w:val="28"/>
        <w:szCs w:val="28"/>
      </w:rPr>
      <w:instrText xml:space="preserve">PAGE  </w:instrText>
    </w:r>
    <w:r>
      <w:rPr>
        <w:rStyle w:val="a7"/>
        <w:rFonts w:ascii="宋体" w:eastAsia="宋体" w:hAnsi="宋体" w:hint="eastAsia"/>
        <w:sz w:val="28"/>
        <w:szCs w:val="28"/>
      </w:rPr>
      <w:fldChar w:fldCharType="separate"/>
    </w:r>
    <w:r>
      <w:rPr>
        <w:rStyle w:val="a7"/>
        <w:rFonts w:ascii="宋体" w:eastAsia="宋体" w:hAnsi="宋体"/>
        <w:sz w:val="28"/>
        <w:szCs w:val="28"/>
      </w:rPr>
      <w:t>2</w:t>
    </w:r>
    <w:r>
      <w:rPr>
        <w:rStyle w:val="a7"/>
        <w:rFonts w:ascii="宋体" w:eastAsia="宋体" w:hAnsi="宋体" w:hint="eastAsia"/>
        <w:sz w:val="28"/>
        <w:szCs w:val="28"/>
      </w:rPr>
      <w:fldChar w:fldCharType="end"/>
    </w:r>
    <w:r>
      <w:rPr>
        <w:rStyle w:val="a7"/>
        <w:rFonts w:ascii="宋体" w:eastAsia="宋体" w:hAnsi="宋体" w:hint="eastAsia"/>
        <w:sz w:val="28"/>
        <w:szCs w:val="28"/>
      </w:rPr>
      <w:t xml:space="preserve"> －  </w:t>
    </w:r>
  </w:p>
  <w:p w14:paraId="59B162B5" w14:textId="77777777" w:rsidR="00921602" w:rsidRDefault="00921602">
    <w:pPr>
      <w:pStyle w:val="a3"/>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54669" w14:textId="77777777" w:rsidR="00921602" w:rsidRDefault="00000000">
    <w:pPr>
      <w:pStyle w:val="a3"/>
      <w:framePr w:wrap="around" w:vAnchor="text" w:hAnchor="margin" w:xAlign="outside" w:y="1"/>
      <w:ind w:rightChars="100" w:right="320"/>
      <w:rPr>
        <w:rStyle w:val="a7"/>
        <w:rFonts w:ascii="宋体" w:eastAsia="宋体" w:hAnsi="宋体"/>
        <w:sz w:val="28"/>
        <w:szCs w:val="28"/>
      </w:rPr>
    </w:pPr>
    <w:r>
      <w:rPr>
        <w:rStyle w:val="a7"/>
        <w:rFonts w:ascii="宋体" w:eastAsia="宋体" w:hAnsi="宋体" w:hint="eastAsia"/>
        <w:sz w:val="28"/>
        <w:szCs w:val="28"/>
      </w:rPr>
      <w:t xml:space="preserve">－ </w:t>
    </w:r>
    <w:r>
      <w:rPr>
        <w:rStyle w:val="a7"/>
        <w:rFonts w:ascii="宋体" w:eastAsia="宋体" w:hAnsi="宋体"/>
        <w:sz w:val="28"/>
        <w:szCs w:val="28"/>
      </w:rPr>
      <w:fldChar w:fldCharType="begin"/>
    </w:r>
    <w:r>
      <w:rPr>
        <w:rStyle w:val="a7"/>
        <w:rFonts w:ascii="宋体" w:eastAsia="宋体" w:hAnsi="宋体"/>
        <w:sz w:val="28"/>
        <w:szCs w:val="28"/>
      </w:rPr>
      <w:instrText xml:space="preserve">PAGE  </w:instrText>
    </w:r>
    <w:r>
      <w:rPr>
        <w:rStyle w:val="a7"/>
        <w:rFonts w:ascii="宋体" w:eastAsia="宋体" w:hAnsi="宋体"/>
        <w:sz w:val="28"/>
        <w:szCs w:val="28"/>
      </w:rPr>
      <w:fldChar w:fldCharType="separate"/>
    </w:r>
    <w:r>
      <w:rPr>
        <w:rStyle w:val="a7"/>
        <w:rFonts w:ascii="宋体" w:eastAsia="宋体" w:hAnsi="宋体"/>
        <w:sz w:val="28"/>
        <w:szCs w:val="28"/>
      </w:rPr>
      <w:t>1</w:t>
    </w:r>
    <w:r>
      <w:rPr>
        <w:rStyle w:val="a7"/>
        <w:rFonts w:ascii="宋体" w:eastAsia="宋体" w:hAnsi="宋体"/>
        <w:sz w:val="28"/>
        <w:szCs w:val="28"/>
      </w:rPr>
      <w:fldChar w:fldCharType="end"/>
    </w:r>
    <w:r>
      <w:rPr>
        <w:rStyle w:val="a7"/>
        <w:rFonts w:ascii="宋体" w:eastAsia="宋体" w:hAnsi="宋体" w:hint="eastAsia"/>
        <w:sz w:val="28"/>
        <w:szCs w:val="28"/>
      </w:rPr>
      <w:t xml:space="preserve"> －</w:t>
    </w:r>
  </w:p>
  <w:p w14:paraId="531B23AD" w14:textId="77777777" w:rsidR="00921602" w:rsidRDefault="00921602">
    <w:pPr>
      <w:pStyle w:val="a3"/>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DC82D" w14:textId="77777777" w:rsidR="00B24D3E" w:rsidRDefault="00B24D3E">
      <w:r>
        <w:separator/>
      </w:r>
    </w:p>
  </w:footnote>
  <w:footnote w:type="continuationSeparator" w:id="0">
    <w:p w14:paraId="75357E61" w14:textId="77777777" w:rsidR="00B24D3E" w:rsidRDefault="00B24D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E711C" w14:textId="77777777" w:rsidR="00921602" w:rsidRDefault="00921602">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0"/>
  <w:drawingGridVerticalSpacing w:val="579"/>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zU3OWYwMGMzNmIxMjM1MjkwNGUzMGY4Y2M4OTZkMmQifQ=="/>
  </w:docVars>
  <w:rsids>
    <w:rsidRoot w:val="0019567F"/>
    <w:rsid w:val="00033DB8"/>
    <w:rsid w:val="00036AD8"/>
    <w:rsid w:val="000409D1"/>
    <w:rsid w:val="000416A0"/>
    <w:rsid w:val="00061AFC"/>
    <w:rsid w:val="000717F3"/>
    <w:rsid w:val="00082750"/>
    <w:rsid w:val="000B255C"/>
    <w:rsid w:val="000B2FBB"/>
    <w:rsid w:val="000F6C46"/>
    <w:rsid w:val="00106447"/>
    <w:rsid w:val="001133AE"/>
    <w:rsid w:val="00113D58"/>
    <w:rsid w:val="001343E0"/>
    <w:rsid w:val="001503D4"/>
    <w:rsid w:val="00162E67"/>
    <w:rsid w:val="00192335"/>
    <w:rsid w:val="0019567F"/>
    <w:rsid w:val="001A7B38"/>
    <w:rsid w:val="001B4578"/>
    <w:rsid w:val="001C284A"/>
    <w:rsid w:val="001C370C"/>
    <w:rsid w:val="001D3C5C"/>
    <w:rsid w:val="001D7647"/>
    <w:rsid w:val="001E757A"/>
    <w:rsid w:val="001F1215"/>
    <w:rsid w:val="001F2E11"/>
    <w:rsid w:val="001F3BB7"/>
    <w:rsid w:val="002127DD"/>
    <w:rsid w:val="00215199"/>
    <w:rsid w:val="00262465"/>
    <w:rsid w:val="002A0CDF"/>
    <w:rsid w:val="002E3FC2"/>
    <w:rsid w:val="002E5AF8"/>
    <w:rsid w:val="00321DBE"/>
    <w:rsid w:val="00352C9B"/>
    <w:rsid w:val="00371103"/>
    <w:rsid w:val="0037753E"/>
    <w:rsid w:val="003820BA"/>
    <w:rsid w:val="003E4943"/>
    <w:rsid w:val="003E62BE"/>
    <w:rsid w:val="003F63EF"/>
    <w:rsid w:val="004015AC"/>
    <w:rsid w:val="0044723F"/>
    <w:rsid w:val="0046508F"/>
    <w:rsid w:val="00492C7C"/>
    <w:rsid w:val="004A0E67"/>
    <w:rsid w:val="004E5E4D"/>
    <w:rsid w:val="004F0771"/>
    <w:rsid w:val="004F1052"/>
    <w:rsid w:val="004F14BB"/>
    <w:rsid w:val="00512EFA"/>
    <w:rsid w:val="00553F2B"/>
    <w:rsid w:val="00554245"/>
    <w:rsid w:val="00561AC9"/>
    <w:rsid w:val="005804A8"/>
    <w:rsid w:val="00596F3A"/>
    <w:rsid w:val="00597C23"/>
    <w:rsid w:val="005A06FE"/>
    <w:rsid w:val="005A2A88"/>
    <w:rsid w:val="005A4D5D"/>
    <w:rsid w:val="005B2D1B"/>
    <w:rsid w:val="005F5559"/>
    <w:rsid w:val="00611C5C"/>
    <w:rsid w:val="00657E8F"/>
    <w:rsid w:val="006742CC"/>
    <w:rsid w:val="0067619C"/>
    <w:rsid w:val="00676606"/>
    <w:rsid w:val="0069236F"/>
    <w:rsid w:val="00694BA0"/>
    <w:rsid w:val="006A4BDF"/>
    <w:rsid w:val="006B6570"/>
    <w:rsid w:val="006C3BC8"/>
    <w:rsid w:val="006D77ED"/>
    <w:rsid w:val="006F4BA8"/>
    <w:rsid w:val="00700495"/>
    <w:rsid w:val="00701170"/>
    <w:rsid w:val="00704FD3"/>
    <w:rsid w:val="00716683"/>
    <w:rsid w:val="00725DBB"/>
    <w:rsid w:val="00727B03"/>
    <w:rsid w:val="00733B7B"/>
    <w:rsid w:val="007409BB"/>
    <w:rsid w:val="00755D97"/>
    <w:rsid w:val="00762DB8"/>
    <w:rsid w:val="0077007F"/>
    <w:rsid w:val="00775909"/>
    <w:rsid w:val="007925EF"/>
    <w:rsid w:val="00793886"/>
    <w:rsid w:val="007A54A7"/>
    <w:rsid w:val="007B2A53"/>
    <w:rsid w:val="007B5FB0"/>
    <w:rsid w:val="007C140F"/>
    <w:rsid w:val="007C79CE"/>
    <w:rsid w:val="007D1B1E"/>
    <w:rsid w:val="007E1371"/>
    <w:rsid w:val="007F45E0"/>
    <w:rsid w:val="00803FD1"/>
    <w:rsid w:val="0082465D"/>
    <w:rsid w:val="008421B6"/>
    <w:rsid w:val="008558F7"/>
    <w:rsid w:val="00866B72"/>
    <w:rsid w:val="008975E6"/>
    <w:rsid w:val="008B4EF1"/>
    <w:rsid w:val="008C2835"/>
    <w:rsid w:val="008E1F4E"/>
    <w:rsid w:val="008E4B9D"/>
    <w:rsid w:val="008F36AE"/>
    <w:rsid w:val="00921602"/>
    <w:rsid w:val="00923E77"/>
    <w:rsid w:val="00932E8F"/>
    <w:rsid w:val="00944077"/>
    <w:rsid w:val="009564D0"/>
    <w:rsid w:val="00957C2F"/>
    <w:rsid w:val="00972052"/>
    <w:rsid w:val="00986C38"/>
    <w:rsid w:val="009902E9"/>
    <w:rsid w:val="00991A30"/>
    <w:rsid w:val="00996983"/>
    <w:rsid w:val="009A4D29"/>
    <w:rsid w:val="009B3CFD"/>
    <w:rsid w:val="009D2729"/>
    <w:rsid w:val="009D4946"/>
    <w:rsid w:val="00A304AD"/>
    <w:rsid w:val="00A41358"/>
    <w:rsid w:val="00A52700"/>
    <w:rsid w:val="00A6171F"/>
    <w:rsid w:val="00A728AF"/>
    <w:rsid w:val="00A86062"/>
    <w:rsid w:val="00A8718A"/>
    <w:rsid w:val="00AB7D51"/>
    <w:rsid w:val="00AD2AF7"/>
    <w:rsid w:val="00AE2A3B"/>
    <w:rsid w:val="00AF289A"/>
    <w:rsid w:val="00B24D3E"/>
    <w:rsid w:val="00B33881"/>
    <w:rsid w:val="00B57460"/>
    <w:rsid w:val="00BB0067"/>
    <w:rsid w:val="00BB4A94"/>
    <w:rsid w:val="00BE6711"/>
    <w:rsid w:val="00C25D58"/>
    <w:rsid w:val="00C34490"/>
    <w:rsid w:val="00C36492"/>
    <w:rsid w:val="00C37530"/>
    <w:rsid w:val="00CA11EA"/>
    <w:rsid w:val="00CB4E4D"/>
    <w:rsid w:val="00CB687F"/>
    <w:rsid w:val="00D411C5"/>
    <w:rsid w:val="00D41FA3"/>
    <w:rsid w:val="00D51428"/>
    <w:rsid w:val="00DB2173"/>
    <w:rsid w:val="00DB2843"/>
    <w:rsid w:val="00DD41BE"/>
    <w:rsid w:val="00DE1EF7"/>
    <w:rsid w:val="00E04127"/>
    <w:rsid w:val="00E10183"/>
    <w:rsid w:val="00E16E20"/>
    <w:rsid w:val="00E360F7"/>
    <w:rsid w:val="00E61707"/>
    <w:rsid w:val="00E8039D"/>
    <w:rsid w:val="00E93C81"/>
    <w:rsid w:val="00EA498D"/>
    <w:rsid w:val="00EB077F"/>
    <w:rsid w:val="00EC6609"/>
    <w:rsid w:val="00EF4548"/>
    <w:rsid w:val="00F15185"/>
    <w:rsid w:val="00F271C4"/>
    <w:rsid w:val="00F438AE"/>
    <w:rsid w:val="00F53CBF"/>
    <w:rsid w:val="00FA022C"/>
    <w:rsid w:val="00FA4C17"/>
    <w:rsid w:val="00FA5C90"/>
    <w:rsid w:val="00FB51E2"/>
    <w:rsid w:val="00FB7A80"/>
    <w:rsid w:val="00FE7C3D"/>
    <w:rsid w:val="00FF000F"/>
    <w:rsid w:val="00FF3DAB"/>
    <w:rsid w:val="00FF611F"/>
    <w:rsid w:val="2F012479"/>
    <w:rsid w:val="39D6467E"/>
    <w:rsid w:val="469E7266"/>
    <w:rsid w:val="54B42188"/>
    <w:rsid w:val="7FFD59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940D084"/>
  <w15:docId w15:val="{F8168846-AE2B-40AC-B30E-4E0027EA0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仿宋_GB2312"/>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szCs w:val="18"/>
    </w:rPr>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spacing w:beforeAutospacing="1" w:afterAutospacing="1"/>
      <w:jc w:val="left"/>
    </w:pPr>
    <w:rPr>
      <w:rFonts w:ascii="Calibri" w:eastAsia="宋体" w:hAnsi="Calibri"/>
      <w:kern w:val="0"/>
      <w:sz w:val="24"/>
      <w:szCs w:val="24"/>
    </w:rPr>
  </w:style>
  <w:style w:type="table" w:styleId="a6">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age number"/>
    <w:basedOn w:val="a0"/>
  </w:style>
  <w:style w:type="character" w:customStyle="1" w:styleId="NormalCharacter">
    <w:name w:val="NormalCharacter"/>
    <w:semiHidde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5991;&#20214;&#27169;&#26495;\&#20826;&#22996;202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党委2020</Template>
  <TotalTime>0</TotalTime>
  <Pages>8</Pages>
  <Words>537</Words>
  <Characters>3064</Characters>
  <Application>Microsoft Office Word</Application>
  <DocSecurity>0</DocSecurity>
  <Lines>25</Lines>
  <Paragraphs>7</Paragraphs>
  <ScaleCrop>false</ScaleCrop>
  <Company>微软中国</Company>
  <LinksUpToDate>false</LinksUpToDate>
  <CharactersWithSpaces>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湘理职院党〔2006〕××号</dc:title>
  <dc:creator>Administrator</dc:creator>
  <cp:lastModifiedBy>qq@1421055497.com</cp:lastModifiedBy>
  <cp:revision>2</cp:revision>
  <cp:lastPrinted>2023-10-12T00:41:00Z</cp:lastPrinted>
  <dcterms:created xsi:type="dcterms:W3CDTF">2023-10-18T07:51:00Z</dcterms:created>
  <dcterms:modified xsi:type="dcterms:W3CDTF">2023-10-18T07:51:00Z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C8ACCD18A6514489B698E41694A35B8F_13</vt:lpwstr>
  </property>
</Properties>
</file>